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941BE" w14:textId="77777777" w:rsidR="00BA7D03" w:rsidRDefault="00BA7D03" w:rsidP="00BA7D03">
      <w:pPr>
        <w:pStyle w:val="a7"/>
        <w:rPr>
          <w:color w:val="000000"/>
        </w:rPr>
      </w:pPr>
    </w:p>
    <w:p w14:paraId="10FBD857" w14:textId="77777777" w:rsidR="00BA7D03" w:rsidRDefault="00BA7D03" w:rsidP="00BA7D03">
      <w:pPr>
        <w:pStyle w:val="a7"/>
        <w:jc w:val="center"/>
        <w:rPr>
          <w:color w:val="000000"/>
        </w:rPr>
      </w:pPr>
      <w:r w:rsidRPr="002757D7">
        <w:rPr>
          <w:rFonts w:hint="eastAsia"/>
          <w:b/>
          <w:sz w:val="44"/>
          <w:szCs w:val="44"/>
        </w:rPr>
        <w:t>招 聘 信 息</w:t>
      </w:r>
    </w:p>
    <w:tbl>
      <w:tblPr>
        <w:tblW w:w="7050" w:type="dxa"/>
        <w:jc w:val="center"/>
        <w:tblCellSpacing w:w="0" w:type="dxa"/>
        <w:tblCellMar>
          <w:left w:w="0" w:type="dxa"/>
          <w:right w:w="0" w:type="dxa"/>
        </w:tblCellMar>
        <w:tblLook w:val="04A0" w:firstRow="1" w:lastRow="0" w:firstColumn="1" w:lastColumn="0" w:noHBand="0" w:noVBand="1"/>
      </w:tblPr>
      <w:tblGrid>
        <w:gridCol w:w="7050"/>
      </w:tblGrid>
      <w:tr w:rsidR="003C703F" w:rsidRPr="003C703F" w14:paraId="303F28BA" w14:textId="77777777" w:rsidTr="002337AC">
        <w:trPr>
          <w:trHeight w:val="419"/>
          <w:tblCellSpacing w:w="0" w:type="dxa"/>
          <w:jc w:val="center"/>
        </w:trPr>
        <w:tc>
          <w:tcPr>
            <w:tcW w:w="0" w:type="auto"/>
            <w:vAlign w:val="center"/>
            <w:hideMark/>
          </w:tcPr>
          <w:p w14:paraId="28A72B91" w14:textId="77777777" w:rsidR="003C703F" w:rsidRPr="003C703F" w:rsidRDefault="003C703F" w:rsidP="00F3688A">
            <w:pPr>
              <w:widowControl/>
              <w:spacing w:line="360" w:lineRule="auto"/>
              <w:rPr>
                <w:rFonts w:ascii="Arial" w:hAnsi="Arial" w:cs="Arial"/>
                <w:color w:val="666666"/>
                <w:kern w:val="0"/>
                <w:sz w:val="18"/>
                <w:szCs w:val="18"/>
              </w:rPr>
            </w:pPr>
          </w:p>
        </w:tc>
      </w:tr>
    </w:tbl>
    <w:p w14:paraId="0149FC3C" w14:textId="603A1A3C" w:rsidR="00835B99" w:rsidRPr="00A85D30" w:rsidRDefault="00835B99" w:rsidP="00835B99">
      <w:pPr>
        <w:widowControl/>
        <w:autoSpaceDE w:val="0"/>
        <w:autoSpaceDN w:val="0"/>
        <w:adjustRightInd w:val="0"/>
        <w:jc w:val="left"/>
        <w:rPr>
          <w:rFonts w:ascii="Helvetica Neue" w:hAnsi="Helvetica Neue" w:cs="Helvetica Neue"/>
          <w:color w:val="262626"/>
          <w:kern w:val="0"/>
          <w:sz w:val="28"/>
          <w:szCs w:val="28"/>
        </w:rPr>
      </w:pPr>
      <w:r>
        <w:rPr>
          <w:rFonts w:ascii="Helvetica Neue" w:hAnsi="Helvetica Neue" w:cs="Helvetica Neue" w:hint="eastAsia"/>
          <w:color w:val="262626"/>
          <w:kern w:val="0"/>
          <w:sz w:val="28"/>
          <w:szCs w:val="28"/>
        </w:rPr>
        <w:t xml:space="preserve">  </w:t>
      </w:r>
      <w:r w:rsidRPr="00A85D30">
        <w:rPr>
          <w:rFonts w:ascii="Helvetica Neue" w:hAnsi="Helvetica Neue" w:cs="Helvetica Neue" w:hint="eastAsia"/>
          <w:color w:val="262626"/>
          <w:kern w:val="0"/>
          <w:sz w:val="28"/>
          <w:szCs w:val="28"/>
        </w:rPr>
        <w:t xml:space="preserve">  </w:t>
      </w:r>
      <w:r w:rsidRPr="00A85D30">
        <w:rPr>
          <w:rFonts w:ascii="Helvetica Neue" w:hAnsi="Helvetica Neue" w:cs="Helvetica Neue"/>
          <w:color w:val="262626"/>
          <w:kern w:val="0"/>
          <w:sz w:val="28"/>
          <w:szCs w:val="28"/>
        </w:rPr>
        <w:t>北京拓尔思信息技术股份有限公司是领先的大数据技术和服务提供商，注册资本</w:t>
      </w:r>
      <w:r w:rsidRPr="00A85D30">
        <w:rPr>
          <w:rFonts w:ascii="Helvetica Neue" w:hAnsi="Helvetica Neue" w:cs="Helvetica Neue"/>
          <w:color w:val="262626"/>
          <w:kern w:val="0"/>
          <w:sz w:val="28"/>
          <w:szCs w:val="28"/>
        </w:rPr>
        <w:t>4.66</w:t>
      </w:r>
      <w:r w:rsidRPr="00A85D30">
        <w:rPr>
          <w:rFonts w:ascii="Helvetica Neue" w:hAnsi="Helvetica Neue" w:cs="Helvetica Neue"/>
          <w:color w:val="262626"/>
          <w:kern w:val="0"/>
          <w:sz w:val="28"/>
          <w:szCs w:val="28"/>
        </w:rPr>
        <w:t>亿元，是国家规划布局内重点软件企业，</w:t>
      </w:r>
      <w:r w:rsidRPr="00A85D30">
        <w:rPr>
          <w:rFonts w:ascii="Helvetica Neue" w:hAnsi="Helvetica Neue" w:cs="Helvetica Neue"/>
          <w:color w:val="262626"/>
          <w:kern w:val="0"/>
          <w:sz w:val="28"/>
          <w:szCs w:val="28"/>
        </w:rPr>
        <w:t>2011</w:t>
      </w:r>
      <w:r w:rsidRPr="00A85D30">
        <w:rPr>
          <w:rFonts w:ascii="Helvetica Neue" w:hAnsi="Helvetica Neue" w:cs="Helvetica Neue"/>
          <w:color w:val="262626"/>
          <w:kern w:val="0"/>
          <w:sz w:val="28"/>
          <w:szCs w:val="28"/>
        </w:rPr>
        <w:t>年在深圳证券交易所创业板上市（股票代码</w:t>
      </w:r>
      <w:r w:rsidRPr="00A85D30">
        <w:rPr>
          <w:rFonts w:ascii="Helvetica Neue" w:hAnsi="Helvetica Neue" w:cs="Helvetica Neue"/>
          <w:color w:val="262626"/>
          <w:kern w:val="0"/>
          <w:sz w:val="28"/>
          <w:szCs w:val="28"/>
        </w:rPr>
        <w:t>300229</w:t>
      </w:r>
      <w:r w:rsidRPr="00A85D30">
        <w:rPr>
          <w:rFonts w:ascii="Helvetica Neue" w:hAnsi="Helvetica Neue" w:cs="Helvetica Neue"/>
          <w:color w:val="262626"/>
          <w:kern w:val="0"/>
          <w:sz w:val="28"/>
          <w:szCs w:val="28"/>
        </w:rPr>
        <w:t>），是第一家在</w:t>
      </w:r>
      <w:r w:rsidRPr="00A85D30">
        <w:rPr>
          <w:rFonts w:ascii="Helvetica Neue" w:hAnsi="Helvetica Neue" w:cs="Helvetica Neue"/>
          <w:color w:val="262626"/>
          <w:kern w:val="0"/>
          <w:sz w:val="28"/>
          <w:szCs w:val="28"/>
        </w:rPr>
        <w:t>A</w:t>
      </w:r>
      <w:r w:rsidRPr="00A85D30">
        <w:rPr>
          <w:rFonts w:ascii="Helvetica Neue" w:hAnsi="Helvetica Neue" w:cs="Helvetica Neue"/>
          <w:color w:val="262626"/>
          <w:kern w:val="0"/>
          <w:sz w:val="28"/>
          <w:szCs w:val="28"/>
        </w:rPr>
        <w:t>股上市的大数据技术企业。</w:t>
      </w:r>
    </w:p>
    <w:p w14:paraId="0A8C4FD8" w14:textId="485C7CFB" w:rsidR="00835B99" w:rsidRPr="00A85D30" w:rsidRDefault="002337AC" w:rsidP="00835B99">
      <w:pPr>
        <w:widowControl/>
        <w:autoSpaceDE w:val="0"/>
        <w:autoSpaceDN w:val="0"/>
        <w:adjustRightInd w:val="0"/>
        <w:jc w:val="left"/>
        <w:rPr>
          <w:rFonts w:ascii="Helvetica Neue" w:hAnsi="Helvetica Neue" w:cs="Helvetica Neue"/>
          <w:color w:val="262626"/>
          <w:kern w:val="0"/>
          <w:sz w:val="28"/>
          <w:szCs w:val="28"/>
        </w:rPr>
      </w:pPr>
      <w:r w:rsidRPr="00A85D30">
        <w:rPr>
          <w:rFonts w:ascii="Helvetica Neue" w:hAnsi="Helvetica Neue" w:cs="Helvetica Neue" w:hint="eastAsia"/>
          <w:color w:val="262626"/>
          <w:kern w:val="0"/>
          <w:sz w:val="28"/>
          <w:szCs w:val="28"/>
        </w:rPr>
        <w:t xml:space="preserve">    </w:t>
      </w:r>
      <w:r w:rsidR="00835B99" w:rsidRPr="00A85D30">
        <w:rPr>
          <w:rFonts w:ascii="Helvetica Neue" w:hAnsi="Helvetica Neue" w:cs="Helvetica Neue"/>
          <w:color w:val="262626"/>
          <w:kern w:val="0"/>
          <w:sz w:val="28"/>
          <w:szCs w:val="28"/>
        </w:rPr>
        <w:t>拓尔思以自身创新发展和产业整合并举，坚持技术</w:t>
      </w:r>
      <w:r w:rsidR="00835B99" w:rsidRPr="00A85D30">
        <w:rPr>
          <w:rFonts w:ascii="Helvetica Neue" w:hAnsi="Helvetica Neue" w:cs="Helvetica Neue"/>
          <w:color w:val="262626"/>
          <w:kern w:val="0"/>
          <w:sz w:val="28"/>
          <w:szCs w:val="28"/>
        </w:rPr>
        <w:t>+</w:t>
      </w:r>
      <w:r w:rsidR="00835B99" w:rsidRPr="00A85D30">
        <w:rPr>
          <w:rFonts w:ascii="Helvetica Neue" w:hAnsi="Helvetica Neue" w:cs="Helvetica Neue"/>
          <w:color w:val="262626"/>
          <w:kern w:val="0"/>
          <w:sz w:val="28"/>
          <w:szCs w:val="28"/>
        </w:rPr>
        <w:t>服务的双轮驱动战略，自主研发推出了海贝大数据管理平台和水晶分布式数据库平台，拥有大数据分析挖掘云服务平台，同时拓尔思还投资了数个大数据产业基金，以构建大数据生态圈。</w:t>
      </w:r>
    </w:p>
    <w:p w14:paraId="60444945" w14:textId="3DB11B50" w:rsidR="002337AC" w:rsidRDefault="00835B99" w:rsidP="002337AC">
      <w:pPr>
        <w:widowControl/>
        <w:autoSpaceDE w:val="0"/>
        <w:autoSpaceDN w:val="0"/>
        <w:adjustRightInd w:val="0"/>
        <w:ind w:firstLine="560"/>
        <w:jc w:val="left"/>
        <w:rPr>
          <w:rFonts w:ascii="Helvetica Neue" w:hAnsi="Helvetica Neue" w:cs="Helvetica Neue"/>
          <w:color w:val="262626"/>
          <w:kern w:val="0"/>
          <w:sz w:val="28"/>
          <w:szCs w:val="28"/>
        </w:rPr>
      </w:pPr>
      <w:r w:rsidRPr="00A85D30">
        <w:rPr>
          <w:rFonts w:ascii="Helvetica Neue" w:hAnsi="Helvetica Neue" w:cs="Helvetica Neue"/>
          <w:color w:val="262626"/>
          <w:kern w:val="0"/>
          <w:sz w:val="28"/>
          <w:szCs w:val="28"/>
        </w:rPr>
        <w:t>集团拥有</w:t>
      </w:r>
      <w:r w:rsidRPr="00A85D30">
        <w:rPr>
          <w:rFonts w:ascii="Helvetica Neue" w:hAnsi="Helvetica Neue" w:cs="Helvetica Neue"/>
          <w:color w:val="262626"/>
          <w:kern w:val="0"/>
          <w:sz w:val="28"/>
          <w:szCs w:val="28"/>
        </w:rPr>
        <w:t>10</w:t>
      </w:r>
      <w:r w:rsidR="009259EC">
        <w:rPr>
          <w:rFonts w:ascii="Helvetica Neue" w:hAnsi="Helvetica Neue" w:cs="Helvetica Neue"/>
          <w:color w:val="262626"/>
          <w:kern w:val="0"/>
          <w:sz w:val="28"/>
          <w:szCs w:val="28"/>
        </w:rPr>
        <w:t>多家全资、控股或参股子公司，</w:t>
      </w:r>
      <w:r w:rsidRPr="00A85D30">
        <w:rPr>
          <w:rFonts w:ascii="Helvetica Neue" w:hAnsi="Helvetica Neue" w:cs="Helvetica Neue"/>
          <w:color w:val="262626"/>
          <w:kern w:val="0"/>
          <w:sz w:val="28"/>
          <w:szCs w:val="28"/>
        </w:rPr>
        <w:t>在全国设立了</w:t>
      </w:r>
      <w:r w:rsidRPr="00A85D30">
        <w:rPr>
          <w:rFonts w:ascii="Helvetica Neue" w:hAnsi="Helvetica Neue" w:cs="Helvetica Neue"/>
          <w:color w:val="262626"/>
          <w:kern w:val="0"/>
          <w:sz w:val="28"/>
          <w:szCs w:val="28"/>
        </w:rPr>
        <w:t>20</w:t>
      </w:r>
      <w:r w:rsidRPr="00A85D30">
        <w:rPr>
          <w:rFonts w:ascii="Helvetica Neue" w:hAnsi="Helvetica Neue" w:cs="Helvetica Neue"/>
          <w:color w:val="262626"/>
          <w:kern w:val="0"/>
          <w:sz w:val="28"/>
          <w:szCs w:val="28"/>
        </w:rPr>
        <w:t>多个分支机构，</w:t>
      </w:r>
      <w:r w:rsidR="009259EC">
        <w:rPr>
          <w:rFonts w:ascii="Helvetica Neue" w:hAnsi="Helvetica Neue" w:cs="Helvetica Neue" w:hint="eastAsia"/>
          <w:color w:val="262626"/>
          <w:kern w:val="0"/>
          <w:sz w:val="28"/>
          <w:szCs w:val="28"/>
        </w:rPr>
        <w:t>并在成都</w:t>
      </w:r>
      <w:r w:rsidR="009259EC">
        <w:rPr>
          <w:rFonts w:ascii="Helvetica Neue" w:hAnsi="Helvetica Neue" w:cs="Helvetica Neue"/>
          <w:kern w:val="0"/>
          <w:sz w:val="28"/>
          <w:szCs w:val="28"/>
        </w:rPr>
        <w:t>投资</w:t>
      </w:r>
      <w:r w:rsidR="009259EC">
        <w:rPr>
          <w:rFonts w:ascii="Helvetica Neue" w:hAnsi="Helvetica Neue" w:cs="Helvetica Neue" w:hint="eastAsia"/>
          <w:kern w:val="0"/>
          <w:sz w:val="28"/>
          <w:szCs w:val="28"/>
        </w:rPr>
        <w:t>设立了</w:t>
      </w:r>
      <w:r w:rsidR="009259EC">
        <w:rPr>
          <w:rFonts w:ascii="Helvetica Neue" w:hAnsi="Helvetica Neue" w:cs="Helvetica Neue"/>
          <w:kern w:val="0"/>
          <w:sz w:val="28"/>
          <w:szCs w:val="28"/>
        </w:rPr>
        <w:t>西区总部基地</w:t>
      </w:r>
      <w:r w:rsidR="009259EC">
        <w:rPr>
          <w:rFonts w:ascii="Helvetica Neue" w:hAnsi="Helvetica Neue" w:cs="Helvetica Neue" w:hint="eastAsia"/>
          <w:kern w:val="0"/>
          <w:sz w:val="28"/>
          <w:szCs w:val="28"/>
        </w:rPr>
        <w:t>和</w:t>
      </w:r>
      <w:r w:rsidR="009259EC">
        <w:rPr>
          <w:rFonts w:ascii="Helvetica Neue" w:hAnsi="Helvetica Neue" w:cs="Helvetica Neue"/>
          <w:kern w:val="0"/>
          <w:sz w:val="28"/>
          <w:szCs w:val="28"/>
        </w:rPr>
        <w:t>大数据研发运营中心。</w:t>
      </w:r>
      <w:r w:rsidR="00375FA0">
        <w:rPr>
          <w:rFonts w:ascii="Helvetica Neue" w:hAnsi="Helvetica Neue" w:cs="Helvetica Neue" w:hint="eastAsia"/>
          <w:kern w:val="0"/>
          <w:sz w:val="28"/>
          <w:szCs w:val="28"/>
        </w:rPr>
        <w:t>成都研发中心是拓尔思于</w:t>
      </w:r>
      <w:r w:rsidR="00375FA0">
        <w:rPr>
          <w:rFonts w:ascii="Helvetica Neue" w:hAnsi="Helvetica Neue" w:cs="Helvetica Neue" w:hint="eastAsia"/>
          <w:kern w:val="0"/>
          <w:sz w:val="28"/>
          <w:szCs w:val="28"/>
        </w:rPr>
        <w:t>2016</w:t>
      </w:r>
      <w:r w:rsidR="0029136F">
        <w:rPr>
          <w:rFonts w:ascii="Helvetica Neue" w:hAnsi="Helvetica Neue" w:cs="Helvetica Neue" w:hint="eastAsia"/>
          <w:kern w:val="0"/>
          <w:sz w:val="28"/>
          <w:szCs w:val="28"/>
        </w:rPr>
        <w:t>年在成都高新区成立</w:t>
      </w:r>
      <w:r w:rsidR="00375FA0">
        <w:rPr>
          <w:rFonts w:ascii="Helvetica Neue" w:hAnsi="Helvetica Neue" w:cs="Helvetica Neue" w:hint="eastAsia"/>
          <w:kern w:val="0"/>
          <w:sz w:val="28"/>
          <w:szCs w:val="28"/>
        </w:rPr>
        <w:t>的大数据研发运营中心</w:t>
      </w:r>
      <w:r w:rsidR="0029136F">
        <w:rPr>
          <w:rFonts w:ascii="Helvetica Neue" w:hAnsi="Helvetica Neue" w:cs="Helvetica Neue" w:hint="eastAsia"/>
          <w:kern w:val="0"/>
          <w:sz w:val="28"/>
          <w:szCs w:val="28"/>
        </w:rPr>
        <w:t>之一</w:t>
      </w:r>
      <w:r w:rsidR="00375FA0">
        <w:rPr>
          <w:rFonts w:ascii="Helvetica Neue" w:hAnsi="Helvetica Neue" w:cs="Helvetica Neue" w:hint="eastAsia"/>
          <w:kern w:val="0"/>
          <w:sz w:val="28"/>
          <w:szCs w:val="28"/>
        </w:rPr>
        <w:t>，</w:t>
      </w:r>
      <w:r w:rsidR="0029136F">
        <w:rPr>
          <w:rFonts w:ascii="Helvetica Neue" w:hAnsi="Helvetica Neue" w:cs="Helvetica Neue" w:hint="eastAsia"/>
          <w:kern w:val="0"/>
          <w:sz w:val="28"/>
          <w:szCs w:val="28"/>
        </w:rPr>
        <w:t>成都研发中心致力于研发大数据云服务平台，</w:t>
      </w:r>
      <w:r w:rsidR="0029136F" w:rsidRPr="00A85D30">
        <w:rPr>
          <w:rFonts w:ascii="Helvetica Neue" w:hAnsi="Helvetica Neue" w:cs="Helvetica Neue"/>
          <w:color w:val="262626"/>
          <w:kern w:val="0"/>
          <w:sz w:val="28"/>
          <w:szCs w:val="28"/>
        </w:rPr>
        <w:t>为政府、媒体、安全、金融、教育、企业等领域提供领先的大数据</w:t>
      </w:r>
      <w:r w:rsidR="00D268FD">
        <w:rPr>
          <w:rFonts w:ascii="Helvetica Neue" w:hAnsi="Helvetica Neue" w:cs="Helvetica Neue" w:hint="eastAsia"/>
          <w:color w:val="262626"/>
          <w:kern w:val="0"/>
          <w:sz w:val="28"/>
          <w:szCs w:val="28"/>
        </w:rPr>
        <w:t>及行业</w:t>
      </w:r>
      <w:r w:rsidR="0029136F" w:rsidRPr="00A85D30">
        <w:rPr>
          <w:rFonts w:ascii="Helvetica Neue" w:hAnsi="Helvetica Neue" w:cs="Helvetica Neue"/>
          <w:color w:val="262626"/>
          <w:kern w:val="0"/>
          <w:sz w:val="28"/>
          <w:szCs w:val="28"/>
        </w:rPr>
        <w:t>应用解决方案</w:t>
      </w:r>
      <w:r w:rsidR="0029136F">
        <w:rPr>
          <w:rFonts w:ascii="Helvetica Neue" w:hAnsi="Helvetica Neue" w:cs="Helvetica Neue"/>
          <w:color w:val="262626"/>
          <w:kern w:val="0"/>
          <w:sz w:val="28"/>
          <w:szCs w:val="28"/>
        </w:rPr>
        <w:t>。</w:t>
      </w:r>
      <w:r w:rsidR="009259EC">
        <w:rPr>
          <w:rFonts w:ascii="Helvetica Neue" w:hAnsi="Helvetica Neue" w:cs="Helvetica Neue" w:hint="eastAsia"/>
          <w:kern w:val="0"/>
          <w:sz w:val="28"/>
          <w:szCs w:val="28"/>
        </w:rPr>
        <w:t>拓尔思</w:t>
      </w:r>
      <w:r w:rsidRPr="00A85D30">
        <w:rPr>
          <w:rFonts w:ascii="Helvetica Neue" w:hAnsi="Helvetica Neue" w:cs="Helvetica Neue"/>
          <w:color w:val="262626"/>
          <w:kern w:val="0"/>
          <w:sz w:val="28"/>
          <w:szCs w:val="28"/>
        </w:rPr>
        <w:t>产品线覆盖大数据基础平台、行业应用和数据服务三大价值链，并已为</w:t>
      </w:r>
      <w:r w:rsidRPr="00A85D30">
        <w:rPr>
          <w:rFonts w:ascii="Helvetica Neue" w:hAnsi="Helvetica Neue" w:cs="Helvetica Neue"/>
          <w:color w:val="262626"/>
          <w:kern w:val="0"/>
          <w:sz w:val="28"/>
          <w:szCs w:val="28"/>
        </w:rPr>
        <w:t>4000</w:t>
      </w:r>
      <w:r w:rsidRPr="00A85D30">
        <w:rPr>
          <w:rFonts w:ascii="Helvetica Neue" w:hAnsi="Helvetica Neue" w:cs="Helvetica Neue"/>
          <w:color w:val="262626"/>
          <w:kern w:val="0"/>
          <w:sz w:val="28"/>
          <w:szCs w:val="28"/>
        </w:rPr>
        <w:t>多家高端企业级客户提供持续的技术和数据服务。</w:t>
      </w:r>
    </w:p>
    <w:p w14:paraId="29650CD4" w14:textId="5AA8F7E9" w:rsidR="003E0142" w:rsidRPr="00A85D30" w:rsidRDefault="00B97649" w:rsidP="002337AC">
      <w:pPr>
        <w:widowControl/>
        <w:autoSpaceDE w:val="0"/>
        <w:autoSpaceDN w:val="0"/>
        <w:adjustRightInd w:val="0"/>
        <w:ind w:firstLine="560"/>
        <w:jc w:val="left"/>
        <w:rPr>
          <w:rFonts w:ascii="Helvetica Neue" w:hAnsi="Helvetica Neue" w:cs="Helvetica Neue"/>
          <w:color w:val="262626"/>
          <w:kern w:val="0"/>
          <w:sz w:val="28"/>
          <w:szCs w:val="28"/>
        </w:rPr>
      </w:pPr>
      <w:r w:rsidRPr="00B97649">
        <w:rPr>
          <w:rFonts w:ascii="Helvetica Neue" w:hAnsi="Helvetica Neue" w:cs="Helvetica Neue" w:hint="eastAsia"/>
          <w:color w:val="262626"/>
          <w:kern w:val="0"/>
          <w:sz w:val="28"/>
          <w:szCs w:val="28"/>
        </w:rPr>
        <w:t>拓尔思</w:t>
      </w:r>
      <w:r w:rsidRPr="00B97649">
        <w:rPr>
          <w:rFonts w:ascii="Helvetica Neue" w:hAnsi="Helvetica Neue" w:cs="Helvetica Neue"/>
          <w:color w:val="262626"/>
          <w:kern w:val="0"/>
          <w:sz w:val="28"/>
          <w:szCs w:val="28"/>
        </w:rPr>
        <w:t>自主研发的</w:t>
      </w:r>
      <w:r w:rsidRPr="00B97649">
        <w:rPr>
          <w:rFonts w:ascii="Helvetica Neue" w:hAnsi="Helvetica Neue" w:cs="Helvetica Neue"/>
          <w:color w:val="262626"/>
          <w:kern w:val="0"/>
          <w:sz w:val="28"/>
          <w:szCs w:val="28"/>
        </w:rPr>
        <w:t>TRS</w:t>
      </w:r>
      <w:r w:rsidRPr="00B97649">
        <w:rPr>
          <w:rFonts w:ascii="Helvetica Neue" w:hAnsi="Helvetica Neue" w:cs="Helvetica Neue"/>
          <w:color w:val="262626"/>
          <w:kern w:val="0"/>
          <w:sz w:val="28"/>
          <w:szCs w:val="28"/>
        </w:rPr>
        <w:t>系列产品已被国内外</w:t>
      </w:r>
      <w:r w:rsidRPr="00B97649">
        <w:rPr>
          <w:rFonts w:ascii="Helvetica Neue" w:hAnsi="Helvetica Neue" w:cs="Helvetica Neue"/>
          <w:color w:val="262626"/>
          <w:kern w:val="0"/>
          <w:sz w:val="28"/>
          <w:szCs w:val="28"/>
        </w:rPr>
        <w:t>4000</w:t>
      </w:r>
      <w:r w:rsidRPr="00B97649">
        <w:rPr>
          <w:rFonts w:ascii="Helvetica Neue" w:hAnsi="Helvetica Neue" w:cs="Helvetica Neue"/>
          <w:color w:val="262626"/>
          <w:kern w:val="0"/>
          <w:sz w:val="28"/>
          <w:szCs w:val="28"/>
        </w:rPr>
        <w:t>多家企业级机构客户广泛使用，覆盖了众多国家部委和地方政府部门、国内主要新闻媒体、大型企业集团等，包括</w:t>
      </w:r>
      <w:r w:rsidR="0002473B">
        <w:rPr>
          <w:rFonts w:ascii="Helvetica Neue" w:hAnsi="Helvetica Neue" w:cs="Helvetica Neue"/>
          <w:color w:val="262626"/>
          <w:kern w:val="0"/>
          <w:sz w:val="28"/>
          <w:szCs w:val="28"/>
        </w:rPr>
        <w:t>中共中央办公厅、国务院办公</w:t>
      </w:r>
      <w:r w:rsidR="0002473B">
        <w:rPr>
          <w:rFonts w:ascii="Helvetica Neue" w:hAnsi="Helvetica Neue" w:cs="Helvetica Neue"/>
          <w:color w:val="262626"/>
          <w:kern w:val="0"/>
          <w:sz w:val="28"/>
          <w:szCs w:val="28"/>
        </w:rPr>
        <w:lastRenderedPageBreak/>
        <w:t>厅、国家发改委、</w:t>
      </w:r>
      <w:r w:rsidRPr="00B97649">
        <w:rPr>
          <w:rFonts w:ascii="Helvetica Neue" w:hAnsi="Helvetica Neue" w:cs="Helvetica Neue"/>
          <w:color w:val="262626"/>
          <w:kern w:val="0"/>
          <w:sz w:val="28"/>
          <w:szCs w:val="28"/>
        </w:rPr>
        <w:t>中央电视台、新华网、国家图书馆、中国电信、中国移动、中国联通、中国银行、中国农业银行、中国石油、中国石化、中国海洋石油、国家电网等高端客户。</w:t>
      </w:r>
      <w:r w:rsidR="003A6B20" w:rsidRPr="00A47A6E">
        <w:rPr>
          <w:rFonts w:ascii="Helvetica Neue" w:hAnsi="Helvetica Neue" w:cs="Helvetica Neue"/>
          <w:color w:val="262626"/>
          <w:kern w:val="0"/>
          <w:sz w:val="28"/>
          <w:szCs w:val="28"/>
        </w:rPr>
        <w:t>拓尔思深入媒体行业，相继与人民日报、新华</w:t>
      </w:r>
      <w:r w:rsidR="0002473B" w:rsidRPr="00A47A6E">
        <w:rPr>
          <w:rFonts w:ascii="Helvetica Neue" w:hAnsi="Helvetica Neue" w:cs="Helvetica Neue" w:hint="eastAsia"/>
          <w:color w:val="262626"/>
          <w:kern w:val="0"/>
          <w:sz w:val="28"/>
          <w:szCs w:val="28"/>
        </w:rPr>
        <w:t>通讯</w:t>
      </w:r>
      <w:r w:rsidR="003A6B20" w:rsidRPr="00A47A6E">
        <w:rPr>
          <w:rFonts w:ascii="Helvetica Neue" w:hAnsi="Helvetica Neue" w:cs="Helvetica Neue"/>
          <w:color w:val="262626"/>
          <w:kern w:val="0"/>
          <w:sz w:val="28"/>
          <w:szCs w:val="28"/>
        </w:rPr>
        <w:t>社、南方报业集团、浙江日</w:t>
      </w:r>
      <w:r w:rsidR="00A47A6E" w:rsidRPr="00A47A6E">
        <w:rPr>
          <w:rFonts w:ascii="Helvetica Neue" w:hAnsi="Helvetica Neue" w:cs="Helvetica Neue"/>
          <w:color w:val="262626"/>
          <w:kern w:val="0"/>
          <w:sz w:val="28"/>
          <w:szCs w:val="28"/>
        </w:rPr>
        <w:t>报、宁夏日报、重庆日报、云南日报、四川日报、西藏日报、</w:t>
      </w:r>
      <w:r w:rsidR="003A6B20" w:rsidRPr="00A47A6E">
        <w:rPr>
          <w:rFonts w:ascii="Helvetica Neue" w:hAnsi="Helvetica Neue" w:cs="Helvetica Neue"/>
          <w:color w:val="262626"/>
          <w:kern w:val="0"/>
          <w:sz w:val="28"/>
          <w:szCs w:val="28"/>
        </w:rPr>
        <w:t>银川日报等媒体单位合作，</w:t>
      </w:r>
      <w:r w:rsidR="003A6B20" w:rsidRPr="00A47A6E">
        <w:rPr>
          <w:rFonts w:ascii="Helvetica Neue" w:hAnsi="Helvetica Neue" w:cs="Helvetica Neue"/>
          <w:color w:val="262626"/>
          <w:kern w:val="0"/>
          <w:sz w:val="28"/>
          <w:szCs w:val="28"/>
        </w:rPr>
        <w:t>TRS</w:t>
      </w:r>
      <w:r w:rsidR="003A6B20" w:rsidRPr="00A47A6E">
        <w:rPr>
          <w:rFonts w:ascii="Helvetica Neue" w:hAnsi="Helvetica Neue" w:cs="Helvetica Neue"/>
          <w:color w:val="262626"/>
          <w:kern w:val="0"/>
          <w:sz w:val="28"/>
          <w:szCs w:val="28"/>
        </w:rPr>
        <w:t>数据中心、</w:t>
      </w:r>
      <w:r w:rsidR="003A6B20" w:rsidRPr="00A47A6E">
        <w:rPr>
          <w:rFonts w:ascii="Helvetica Neue" w:hAnsi="Helvetica Neue" w:cs="Helvetica Neue"/>
          <w:color w:val="262626"/>
          <w:kern w:val="0"/>
          <w:sz w:val="28"/>
          <w:szCs w:val="28"/>
        </w:rPr>
        <w:t>TRS</w:t>
      </w:r>
      <w:r w:rsidR="003A6B20" w:rsidRPr="00A47A6E">
        <w:rPr>
          <w:rFonts w:ascii="Helvetica Neue" w:hAnsi="Helvetica Neue" w:cs="Helvetica Neue"/>
          <w:color w:val="262626"/>
          <w:kern w:val="0"/>
          <w:sz w:val="28"/>
          <w:szCs w:val="28"/>
        </w:rPr>
        <w:t>数家、</w:t>
      </w:r>
      <w:r w:rsidR="003A6B20" w:rsidRPr="00A47A6E">
        <w:rPr>
          <w:rFonts w:ascii="Helvetica Neue" w:hAnsi="Helvetica Neue" w:cs="Helvetica Neue"/>
          <w:color w:val="262626"/>
          <w:kern w:val="0"/>
          <w:sz w:val="28"/>
          <w:szCs w:val="28"/>
        </w:rPr>
        <w:t>TRS</w:t>
      </w:r>
      <w:r w:rsidR="003A6B20" w:rsidRPr="00A47A6E">
        <w:rPr>
          <w:rFonts w:ascii="Helvetica Neue" w:hAnsi="Helvetica Neue" w:cs="Helvetica Neue"/>
          <w:color w:val="262626"/>
          <w:kern w:val="0"/>
          <w:sz w:val="28"/>
          <w:szCs w:val="28"/>
        </w:rPr>
        <w:t>网脉、</w:t>
      </w:r>
      <w:r w:rsidR="003A6B20" w:rsidRPr="00A47A6E">
        <w:rPr>
          <w:rFonts w:ascii="Helvetica Neue" w:hAnsi="Helvetica Neue" w:cs="Helvetica Neue"/>
          <w:color w:val="262626"/>
          <w:kern w:val="0"/>
          <w:sz w:val="28"/>
          <w:szCs w:val="28"/>
        </w:rPr>
        <w:t>TRS</w:t>
      </w:r>
      <w:r w:rsidR="003A6B20" w:rsidRPr="00A47A6E">
        <w:rPr>
          <w:rFonts w:ascii="Helvetica Neue" w:hAnsi="Helvetica Neue" w:cs="Helvetica Neue"/>
          <w:color w:val="262626"/>
          <w:kern w:val="0"/>
          <w:sz w:val="28"/>
          <w:szCs w:val="28"/>
        </w:rPr>
        <w:t>思图为以上媒体单位提供数据采集、数据转载、网站运营、可视化新闻制作等多种类型的云服务，持续助力媒体单位的融合发展。</w:t>
      </w:r>
    </w:p>
    <w:p w14:paraId="5C5CE342" w14:textId="572F617A" w:rsidR="00BA7D03" w:rsidRPr="00A85D30" w:rsidRDefault="00BA7D03" w:rsidP="002337AC">
      <w:pPr>
        <w:widowControl/>
        <w:autoSpaceDE w:val="0"/>
        <w:autoSpaceDN w:val="0"/>
        <w:adjustRightInd w:val="0"/>
        <w:ind w:firstLine="560"/>
        <w:jc w:val="left"/>
        <w:rPr>
          <w:rFonts w:ascii="Helvetica Neue" w:hAnsi="Helvetica Neue" w:cs="Helvetica Neue"/>
          <w:color w:val="262626"/>
          <w:kern w:val="0"/>
          <w:sz w:val="28"/>
          <w:szCs w:val="28"/>
        </w:rPr>
      </w:pPr>
      <w:r w:rsidRPr="00A85D30">
        <w:rPr>
          <w:color w:val="000000"/>
          <w:sz w:val="28"/>
          <w:szCs w:val="28"/>
        </w:rPr>
        <w:t>详细信息请访问：</w:t>
      </w:r>
      <w:hyperlink r:id="rId8" w:history="1">
        <w:r w:rsidR="00F3688A" w:rsidRPr="00A85D30">
          <w:rPr>
            <w:rStyle w:val="a9"/>
            <w:sz w:val="28"/>
            <w:szCs w:val="28"/>
          </w:rPr>
          <w:t>http://www.trs.com.cn/</w:t>
        </w:r>
      </w:hyperlink>
    </w:p>
    <w:p w14:paraId="72873FFB" w14:textId="77777777" w:rsidR="00F843C7" w:rsidRDefault="00F843C7" w:rsidP="00F843C7">
      <w:pPr>
        <w:rPr>
          <w:b/>
          <w:kern w:val="0"/>
          <w:szCs w:val="21"/>
        </w:rPr>
      </w:pPr>
    </w:p>
    <w:p w14:paraId="07B68DFB" w14:textId="77777777" w:rsidR="00567249" w:rsidRDefault="00567249" w:rsidP="00F843C7">
      <w:pPr>
        <w:rPr>
          <w:rFonts w:hint="eastAsia"/>
          <w:b/>
          <w:kern w:val="0"/>
          <w:szCs w:val="21"/>
        </w:rPr>
      </w:pPr>
      <w:bookmarkStart w:id="0" w:name="_GoBack"/>
      <w:bookmarkEnd w:id="0"/>
    </w:p>
    <w:p w14:paraId="435F2E3D" w14:textId="77777777" w:rsidR="00F843C7" w:rsidRPr="002757D7" w:rsidRDefault="00F843C7" w:rsidP="00F843C7">
      <w:pPr>
        <w:jc w:val="center"/>
        <w:rPr>
          <w:sz w:val="44"/>
          <w:szCs w:val="44"/>
        </w:rPr>
      </w:pPr>
      <w:r w:rsidRPr="002757D7">
        <w:rPr>
          <w:rFonts w:hint="eastAsia"/>
          <w:b/>
          <w:sz w:val="44"/>
          <w:szCs w:val="44"/>
        </w:rPr>
        <w:t>招</w:t>
      </w:r>
      <w:r w:rsidRPr="002757D7">
        <w:rPr>
          <w:rFonts w:hint="eastAsia"/>
          <w:b/>
          <w:sz w:val="44"/>
          <w:szCs w:val="44"/>
        </w:rPr>
        <w:t xml:space="preserve"> </w:t>
      </w:r>
      <w:r w:rsidRPr="002757D7">
        <w:rPr>
          <w:rFonts w:hint="eastAsia"/>
          <w:b/>
          <w:sz w:val="44"/>
          <w:szCs w:val="44"/>
        </w:rPr>
        <w:t>聘</w:t>
      </w:r>
      <w:r w:rsidRPr="002757D7">
        <w:rPr>
          <w:rFonts w:hint="eastAsia"/>
          <w:b/>
          <w:sz w:val="44"/>
          <w:szCs w:val="44"/>
        </w:rPr>
        <w:t xml:space="preserve"> </w:t>
      </w:r>
      <w:r w:rsidRPr="002757D7">
        <w:rPr>
          <w:rFonts w:hint="eastAsia"/>
          <w:b/>
          <w:sz w:val="44"/>
          <w:szCs w:val="44"/>
        </w:rPr>
        <w:t>职</w:t>
      </w:r>
      <w:r w:rsidRPr="002757D7">
        <w:rPr>
          <w:rFonts w:hint="eastAsia"/>
          <w:b/>
          <w:sz w:val="44"/>
          <w:szCs w:val="44"/>
        </w:rPr>
        <w:t xml:space="preserve"> </w:t>
      </w:r>
      <w:r w:rsidRPr="002757D7">
        <w:rPr>
          <w:rFonts w:hint="eastAsia"/>
          <w:b/>
          <w:sz w:val="44"/>
          <w:szCs w:val="44"/>
        </w:rPr>
        <w:t>位</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40"/>
        <w:gridCol w:w="6064"/>
      </w:tblGrid>
      <w:tr w:rsidR="00AA6532" w14:paraId="78AF2757" w14:textId="77777777" w:rsidTr="00BA2043">
        <w:trPr>
          <w:trHeight w:val="674"/>
        </w:trPr>
        <w:tc>
          <w:tcPr>
            <w:tcW w:w="1980" w:type="dxa"/>
            <w:shd w:val="clear" w:color="auto" w:fill="auto"/>
          </w:tcPr>
          <w:p w14:paraId="357DC2B0" w14:textId="77777777" w:rsidR="00AA6532" w:rsidRPr="00CB1A0B" w:rsidRDefault="00AA6532" w:rsidP="00E7064C">
            <w:pPr>
              <w:widowControl/>
              <w:snapToGrid w:val="0"/>
              <w:spacing w:before="100" w:beforeAutospacing="1" w:after="100" w:afterAutospacing="1" w:line="400" w:lineRule="exact"/>
              <w:contextualSpacing/>
              <w:jc w:val="center"/>
              <w:rPr>
                <w:kern w:val="0"/>
                <w:szCs w:val="21"/>
              </w:rPr>
            </w:pPr>
            <w:r w:rsidRPr="00CB1A0B">
              <w:rPr>
                <w:rFonts w:hint="eastAsia"/>
                <w:kern w:val="0"/>
                <w:szCs w:val="21"/>
              </w:rPr>
              <w:t>职位名称</w:t>
            </w:r>
          </w:p>
        </w:tc>
        <w:tc>
          <w:tcPr>
            <w:tcW w:w="740" w:type="dxa"/>
            <w:shd w:val="clear" w:color="auto" w:fill="auto"/>
          </w:tcPr>
          <w:p w14:paraId="34A29C53" w14:textId="77777777" w:rsidR="00AA6532" w:rsidRPr="00CB1A0B" w:rsidRDefault="00AA6532" w:rsidP="00E7064C">
            <w:pPr>
              <w:widowControl/>
              <w:snapToGrid w:val="0"/>
              <w:spacing w:before="100" w:beforeAutospacing="1" w:after="100" w:afterAutospacing="1" w:line="400" w:lineRule="exact"/>
              <w:contextualSpacing/>
              <w:jc w:val="center"/>
              <w:rPr>
                <w:kern w:val="0"/>
                <w:szCs w:val="21"/>
              </w:rPr>
            </w:pPr>
            <w:r w:rsidRPr="00CB1A0B">
              <w:rPr>
                <w:rFonts w:hint="eastAsia"/>
                <w:kern w:val="0"/>
                <w:szCs w:val="21"/>
              </w:rPr>
              <w:t>需求人数</w:t>
            </w:r>
          </w:p>
        </w:tc>
        <w:tc>
          <w:tcPr>
            <w:tcW w:w="6064" w:type="dxa"/>
            <w:shd w:val="clear" w:color="auto" w:fill="auto"/>
          </w:tcPr>
          <w:p w14:paraId="5D53F371" w14:textId="77777777" w:rsidR="00AA6532" w:rsidRPr="00CB1A0B" w:rsidRDefault="00AA6532" w:rsidP="00E7064C">
            <w:pPr>
              <w:widowControl/>
              <w:snapToGrid w:val="0"/>
              <w:spacing w:before="100" w:beforeAutospacing="1" w:after="100" w:afterAutospacing="1" w:line="400" w:lineRule="exact"/>
              <w:contextualSpacing/>
              <w:jc w:val="center"/>
              <w:rPr>
                <w:kern w:val="0"/>
                <w:szCs w:val="21"/>
              </w:rPr>
            </w:pPr>
            <w:r w:rsidRPr="00CB1A0B">
              <w:rPr>
                <w:rFonts w:hint="eastAsia"/>
                <w:kern w:val="0"/>
                <w:szCs w:val="21"/>
              </w:rPr>
              <w:t>职位简介</w:t>
            </w:r>
          </w:p>
        </w:tc>
      </w:tr>
      <w:tr w:rsidR="00AA6532" w14:paraId="057B5C9F" w14:textId="77777777" w:rsidTr="00BA2043">
        <w:tc>
          <w:tcPr>
            <w:tcW w:w="1980" w:type="dxa"/>
            <w:shd w:val="clear" w:color="auto" w:fill="auto"/>
          </w:tcPr>
          <w:p w14:paraId="72852705" w14:textId="38937B31" w:rsidR="00AA6532" w:rsidRPr="00CB1A0B" w:rsidRDefault="00AA6532" w:rsidP="00E7064C">
            <w:pPr>
              <w:widowControl/>
              <w:snapToGrid w:val="0"/>
              <w:spacing w:before="100" w:beforeAutospacing="1" w:after="100" w:afterAutospacing="1" w:line="400" w:lineRule="exact"/>
              <w:contextualSpacing/>
              <w:rPr>
                <w:kern w:val="0"/>
                <w:szCs w:val="21"/>
              </w:rPr>
            </w:pPr>
            <w:r>
              <w:rPr>
                <w:rFonts w:hint="eastAsia"/>
                <w:kern w:val="0"/>
                <w:szCs w:val="21"/>
              </w:rPr>
              <w:t>JAVA</w:t>
            </w:r>
            <w:r>
              <w:rPr>
                <w:kern w:val="0"/>
                <w:szCs w:val="21"/>
              </w:rPr>
              <w:t>开发实习生</w:t>
            </w:r>
          </w:p>
        </w:tc>
        <w:tc>
          <w:tcPr>
            <w:tcW w:w="740" w:type="dxa"/>
            <w:shd w:val="clear" w:color="auto" w:fill="auto"/>
          </w:tcPr>
          <w:p w14:paraId="7936D2BD" w14:textId="76FD0D23" w:rsidR="00AA6532" w:rsidRPr="00CB1A0B" w:rsidRDefault="000178C5" w:rsidP="00E7064C">
            <w:pPr>
              <w:widowControl/>
              <w:snapToGrid w:val="0"/>
              <w:spacing w:before="100" w:beforeAutospacing="1" w:after="100" w:afterAutospacing="1" w:line="400" w:lineRule="exact"/>
              <w:contextualSpacing/>
              <w:rPr>
                <w:kern w:val="0"/>
                <w:szCs w:val="21"/>
              </w:rPr>
            </w:pPr>
            <w:r>
              <w:rPr>
                <w:rFonts w:hint="eastAsia"/>
                <w:kern w:val="0"/>
                <w:szCs w:val="21"/>
              </w:rPr>
              <w:t>20</w:t>
            </w:r>
          </w:p>
        </w:tc>
        <w:tc>
          <w:tcPr>
            <w:tcW w:w="6064" w:type="dxa"/>
            <w:shd w:val="clear" w:color="auto" w:fill="auto"/>
          </w:tcPr>
          <w:p w14:paraId="473F9A77" w14:textId="77777777" w:rsidR="00AA6532" w:rsidRPr="00356F5E" w:rsidRDefault="00AA6532" w:rsidP="00E7064C">
            <w:pPr>
              <w:rPr>
                <w:b/>
                <w:kern w:val="0"/>
                <w:szCs w:val="21"/>
              </w:rPr>
            </w:pPr>
            <w:r>
              <w:rPr>
                <w:rFonts w:hint="eastAsia"/>
                <w:b/>
                <w:kern w:val="0"/>
                <w:szCs w:val="21"/>
              </w:rPr>
              <w:t>岗</w:t>
            </w:r>
            <w:r w:rsidRPr="00356F5E">
              <w:rPr>
                <w:b/>
                <w:kern w:val="0"/>
                <w:szCs w:val="21"/>
              </w:rPr>
              <w:t>位职责：</w:t>
            </w:r>
          </w:p>
          <w:p w14:paraId="6E15A02B" w14:textId="551E2320" w:rsidR="00AA6532" w:rsidRPr="00356F5E" w:rsidRDefault="000178C5" w:rsidP="003E0142">
            <w:pPr>
              <w:rPr>
                <w:kern w:val="0"/>
                <w:szCs w:val="21"/>
              </w:rPr>
            </w:pPr>
            <w:r w:rsidRPr="000178C5">
              <w:rPr>
                <w:rFonts w:hint="eastAsia"/>
                <w:kern w:val="0"/>
                <w:szCs w:val="21"/>
              </w:rPr>
              <w:t>负责</w:t>
            </w:r>
            <w:r w:rsidRPr="000178C5">
              <w:rPr>
                <w:kern w:val="0"/>
                <w:szCs w:val="21"/>
              </w:rPr>
              <w:t>TRS</w:t>
            </w:r>
            <w:r w:rsidRPr="000178C5">
              <w:rPr>
                <w:rFonts w:hint="eastAsia"/>
                <w:kern w:val="0"/>
                <w:szCs w:val="21"/>
              </w:rPr>
              <w:t>行业产品的开发工作</w:t>
            </w:r>
            <w:r w:rsidR="00AA6532" w:rsidRPr="00356F5E">
              <w:rPr>
                <w:kern w:val="0"/>
                <w:szCs w:val="21"/>
              </w:rPr>
              <w:t>。</w:t>
            </w:r>
          </w:p>
          <w:p w14:paraId="4EAE82C3" w14:textId="77777777" w:rsidR="00AA6532" w:rsidRPr="00356F5E" w:rsidRDefault="00AA6532" w:rsidP="00E7064C">
            <w:pPr>
              <w:rPr>
                <w:b/>
                <w:kern w:val="0"/>
                <w:szCs w:val="21"/>
              </w:rPr>
            </w:pPr>
            <w:r w:rsidRPr="00356F5E">
              <w:rPr>
                <w:b/>
                <w:kern w:val="0"/>
                <w:szCs w:val="21"/>
              </w:rPr>
              <w:t>任职条件：</w:t>
            </w:r>
          </w:p>
          <w:p w14:paraId="17DB5779" w14:textId="03DA6F49" w:rsidR="00AA6532" w:rsidRDefault="003E0142" w:rsidP="00E7064C">
            <w:pPr>
              <w:numPr>
                <w:ilvl w:val="0"/>
                <w:numId w:val="4"/>
              </w:numPr>
              <w:rPr>
                <w:kern w:val="0"/>
                <w:szCs w:val="21"/>
              </w:rPr>
            </w:pPr>
            <w:r>
              <w:rPr>
                <w:rFonts w:hint="eastAsia"/>
                <w:kern w:val="0"/>
                <w:szCs w:val="21"/>
              </w:rPr>
              <w:t>大三</w:t>
            </w:r>
            <w:r w:rsidR="00AA6532" w:rsidRPr="00356F5E">
              <w:rPr>
                <w:kern w:val="0"/>
                <w:szCs w:val="21"/>
              </w:rPr>
              <w:t>计算机相关专业。</w:t>
            </w:r>
          </w:p>
          <w:p w14:paraId="6BBDE5BA" w14:textId="57D6390A" w:rsidR="000178C5" w:rsidRDefault="000178C5" w:rsidP="00E7064C">
            <w:pPr>
              <w:numPr>
                <w:ilvl w:val="0"/>
                <w:numId w:val="4"/>
              </w:numPr>
              <w:rPr>
                <w:kern w:val="0"/>
                <w:szCs w:val="21"/>
              </w:rPr>
            </w:pPr>
            <w:r w:rsidRPr="000178C5">
              <w:rPr>
                <w:rFonts w:hint="eastAsia"/>
                <w:kern w:val="0"/>
                <w:szCs w:val="21"/>
              </w:rPr>
              <w:t>熟悉</w:t>
            </w:r>
            <w:r w:rsidRPr="000178C5">
              <w:rPr>
                <w:kern w:val="0"/>
                <w:szCs w:val="21"/>
              </w:rPr>
              <w:t>Java SE</w:t>
            </w:r>
            <w:r w:rsidRPr="000178C5">
              <w:rPr>
                <w:rFonts w:hint="eastAsia"/>
                <w:kern w:val="0"/>
                <w:szCs w:val="21"/>
              </w:rPr>
              <w:t>和</w:t>
            </w:r>
            <w:r w:rsidRPr="000178C5">
              <w:rPr>
                <w:kern w:val="0"/>
                <w:szCs w:val="21"/>
              </w:rPr>
              <w:t>Java EE</w:t>
            </w:r>
            <w:r w:rsidRPr="000178C5">
              <w:rPr>
                <w:rFonts w:hint="eastAsia"/>
                <w:kern w:val="0"/>
                <w:szCs w:val="21"/>
              </w:rPr>
              <w:t>技术，了解</w:t>
            </w:r>
            <w:r w:rsidRPr="000178C5">
              <w:rPr>
                <w:kern w:val="0"/>
                <w:szCs w:val="21"/>
              </w:rPr>
              <w:t>JVM</w:t>
            </w:r>
            <w:r w:rsidRPr="000178C5">
              <w:rPr>
                <w:rFonts w:hint="eastAsia"/>
                <w:kern w:val="0"/>
                <w:szCs w:val="21"/>
              </w:rPr>
              <w:t>运作机制</w:t>
            </w:r>
            <w:r>
              <w:rPr>
                <w:rFonts w:hint="eastAsia"/>
                <w:kern w:val="0"/>
                <w:szCs w:val="21"/>
              </w:rPr>
              <w:t>。</w:t>
            </w:r>
          </w:p>
          <w:p w14:paraId="721D6CC4" w14:textId="50570BEC" w:rsidR="000178C5" w:rsidRPr="000178C5" w:rsidRDefault="000178C5" w:rsidP="00E7064C">
            <w:pPr>
              <w:numPr>
                <w:ilvl w:val="0"/>
                <w:numId w:val="4"/>
              </w:numPr>
              <w:rPr>
                <w:kern w:val="0"/>
                <w:szCs w:val="21"/>
              </w:rPr>
            </w:pPr>
            <w:r w:rsidRPr="000178C5">
              <w:rPr>
                <w:rFonts w:hint="eastAsia"/>
                <w:kern w:val="0"/>
                <w:szCs w:val="21"/>
              </w:rPr>
              <w:t>掌握面向对象设计开发方法，熟悉设计模式</w:t>
            </w:r>
            <w:r>
              <w:rPr>
                <w:rFonts w:hint="eastAsia"/>
                <w:kern w:val="0"/>
                <w:szCs w:val="21"/>
              </w:rPr>
              <w:t>。</w:t>
            </w:r>
          </w:p>
          <w:p w14:paraId="1E3E5435" w14:textId="77777777" w:rsidR="000178C5" w:rsidRDefault="000178C5" w:rsidP="00E7064C">
            <w:pPr>
              <w:numPr>
                <w:ilvl w:val="0"/>
                <w:numId w:val="4"/>
              </w:numPr>
              <w:rPr>
                <w:kern w:val="0"/>
                <w:szCs w:val="21"/>
              </w:rPr>
            </w:pPr>
            <w:r w:rsidRPr="000178C5">
              <w:rPr>
                <w:rFonts w:hint="eastAsia"/>
                <w:kern w:val="0"/>
                <w:szCs w:val="21"/>
              </w:rPr>
              <w:t>做事有责任心、热爱技术，喜欢钻研，有较强的逻辑思维能力，善于分析、归纳、解决问题。</w:t>
            </w:r>
          </w:p>
          <w:p w14:paraId="57B4C832" w14:textId="73F6BCF1" w:rsidR="00AA6532" w:rsidRDefault="00AA6532" w:rsidP="00E7064C">
            <w:pPr>
              <w:numPr>
                <w:ilvl w:val="0"/>
                <w:numId w:val="4"/>
              </w:numPr>
              <w:rPr>
                <w:kern w:val="0"/>
                <w:szCs w:val="21"/>
              </w:rPr>
            </w:pPr>
            <w:r w:rsidRPr="00356F5E">
              <w:rPr>
                <w:kern w:val="0"/>
                <w:szCs w:val="21"/>
              </w:rPr>
              <w:t>保证每天</w:t>
            </w:r>
            <w:r w:rsidRPr="00356F5E">
              <w:rPr>
                <w:kern w:val="0"/>
                <w:szCs w:val="21"/>
              </w:rPr>
              <w:t>8</w:t>
            </w:r>
            <w:r w:rsidRPr="00356F5E">
              <w:rPr>
                <w:kern w:val="0"/>
                <w:szCs w:val="21"/>
              </w:rPr>
              <w:t>小时工作，每周五天。</w:t>
            </w:r>
          </w:p>
          <w:p w14:paraId="4D710FE3" w14:textId="77777777" w:rsidR="00AA6532" w:rsidRPr="00F843C7" w:rsidRDefault="00AA6532" w:rsidP="00F843C7">
            <w:pPr>
              <w:numPr>
                <w:ilvl w:val="0"/>
                <w:numId w:val="4"/>
              </w:numPr>
              <w:rPr>
                <w:kern w:val="0"/>
                <w:szCs w:val="21"/>
              </w:rPr>
            </w:pPr>
            <w:r w:rsidRPr="00356F5E">
              <w:rPr>
                <w:kern w:val="0"/>
                <w:szCs w:val="21"/>
              </w:rPr>
              <w:t>优先录用条件：有项目开发经验优先。</w:t>
            </w:r>
          </w:p>
        </w:tc>
      </w:tr>
      <w:tr w:rsidR="00A11C76" w14:paraId="07991B66" w14:textId="77777777" w:rsidTr="00BA2043">
        <w:tc>
          <w:tcPr>
            <w:tcW w:w="1980" w:type="dxa"/>
            <w:shd w:val="clear" w:color="auto" w:fill="auto"/>
          </w:tcPr>
          <w:p w14:paraId="689CFB7A" w14:textId="77777777" w:rsidR="00A11C76" w:rsidRDefault="00A11C76" w:rsidP="00E7064C">
            <w:pPr>
              <w:widowControl/>
              <w:snapToGrid w:val="0"/>
              <w:spacing w:before="100" w:beforeAutospacing="1" w:after="100" w:afterAutospacing="1" w:line="400" w:lineRule="exact"/>
              <w:contextualSpacing/>
              <w:rPr>
                <w:kern w:val="0"/>
                <w:szCs w:val="21"/>
              </w:rPr>
            </w:pPr>
            <w:r>
              <w:rPr>
                <w:kern w:val="0"/>
                <w:szCs w:val="21"/>
              </w:rPr>
              <w:t>W</w:t>
            </w:r>
            <w:r>
              <w:rPr>
                <w:rFonts w:hint="eastAsia"/>
                <w:kern w:val="0"/>
                <w:szCs w:val="21"/>
              </w:rPr>
              <w:t>eb</w:t>
            </w:r>
            <w:r>
              <w:rPr>
                <w:rFonts w:hint="eastAsia"/>
                <w:kern w:val="0"/>
                <w:szCs w:val="21"/>
              </w:rPr>
              <w:t>前端实习生</w:t>
            </w:r>
          </w:p>
        </w:tc>
        <w:tc>
          <w:tcPr>
            <w:tcW w:w="740" w:type="dxa"/>
            <w:shd w:val="clear" w:color="auto" w:fill="auto"/>
          </w:tcPr>
          <w:p w14:paraId="69686E9B" w14:textId="181EC631" w:rsidR="00A11C76" w:rsidRDefault="000178C5" w:rsidP="00E7064C">
            <w:pPr>
              <w:widowControl/>
              <w:snapToGrid w:val="0"/>
              <w:spacing w:before="100" w:beforeAutospacing="1" w:after="100" w:afterAutospacing="1" w:line="400" w:lineRule="exact"/>
              <w:contextualSpacing/>
              <w:rPr>
                <w:kern w:val="0"/>
                <w:szCs w:val="21"/>
              </w:rPr>
            </w:pPr>
            <w:r>
              <w:rPr>
                <w:rFonts w:hint="eastAsia"/>
                <w:kern w:val="0"/>
                <w:szCs w:val="21"/>
              </w:rPr>
              <w:t>10</w:t>
            </w:r>
          </w:p>
        </w:tc>
        <w:tc>
          <w:tcPr>
            <w:tcW w:w="6064" w:type="dxa"/>
            <w:shd w:val="clear" w:color="auto" w:fill="auto"/>
          </w:tcPr>
          <w:p w14:paraId="666810BD" w14:textId="77777777" w:rsidR="00A11C76" w:rsidRPr="00356F5E" w:rsidRDefault="00A11C76" w:rsidP="00A11C76">
            <w:pPr>
              <w:rPr>
                <w:b/>
                <w:kern w:val="0"/>
                <w:szCs w:val="21"/>
              </w:rPr>
            </w:pPr>
            <w:r w:rsidRPr="00356F5E">
              <w:rPr>
                <w:b/>
                <w:kern w:val="0"/>
                <w:szCs w:val="21"/>
              </w:rPr>
              <w:t>岗位职责</w:t>
            </w:r>
            <w:r>
              <w:rPr>
                <w:rFonts w:hint="eastAsia"/>
                <w:b/>
                <w:kern w:val="0"/>
                <w:szCs w:val="21"/>
              </w:rPr>
              <w:t>：</w:t>
            </w:r>
          </w:p>
          <w:p w14:paraId="41571A19" w14:textId="77777777" w:rsidR="00A11C76" w:rsidRPr="00356F5E" w:rsidRDefault="00A11C76" w:rsidP="003E0142">
            <w:pPr>
              <w:pStyle w:val="aa"/>
              <w:numPr>
                <w:ilvl w:val="0"/>
                <w:numId w:val="3"/>
              </w:numPr>
              <w:ind w:firstLineChars="0"/>
              <w:rPr>
                <w:kern w:val="0"/>
                <w:szCs w:val="21"/>
              </w:rPr>
            </w:pPr>
            <w:r w:rsidRPr="00356F5E">
              <w:rPr>
                <w:kern w:val="0"/>
                <w:szCs w:val="21"/>
              </w:rPr>
              <w:t>负责</w:t>
            </w:r>
            <w:r w:rsidRPr="00356F5E">
              <w:rPr>
                <w:rFonts w:hint="eastAsia"/>
                <w:kern w:val="0"/>
                <w:szCs w:val="21"/>
              </w:rPr>
              <w:t>T</w:t>
            </w:r>
            <w:r w:rsidRPr="00356F5E">
              <w:rPr>
                <w:kern w:val="0"/>
                <w:szCs w:val="21"/>
              </w:rPr>
              <w:t>RS</w:t>
            </w:r>
            <w:r w:rsidRPr="00356F5E">
              <w:rPr>
                <w:kern w:val="0"/>
                <w:szCs w:val="21"/>
              </w:rPr>
              <w:t>产品的前端页面制作；</w:t>
            </w:r>
          </w:p>
          <w:p w14:paraId="4590F917" w14:textId="77777777" w:rsidR="00A11C76" w:rsidRPr="00356F5E" w:rsidRDefault="00A11C76" w:rsidP="003E0142">
            <w:pPr>
              <w:pStyle w:val="aa"/>
              <w:numPr>
                <w:ilvl w:val="0"/>
                <w:numId w:val="3"/>
              </w:numPr>
              <w:ind w:firstLineChars="0"/>
              <w:rPr>
                <w:kern w:val="0"/>
                <w:szCs w:val="21"/>
              </w:rPr>
            </w:pPr>
            <w:r w:rsidRPr="00356F5E">
              <w:rPr>
                <w:kern w:val="0"/>
                <w:szCs w:val="21"/>
              </w:rPr>
              <w:t>优化代码并保持良好浏览器兼容性；</w:t>
            </w:r>
            <w:r w:rsidRPr="00356F5E">
              <w:rPr>
                <w:kern w:val="0"/>
                <w:szCs w:val="21"/>
              </w:rPr>
              <w:t> </w:t>
            </w:r>
          </w:p>
          <w:p w14:paraId="65B0B02F" w14:textId="77777777" w:rsidR="00A11C76" w:rsidRPr="00356F5E" w:rsidRDefault="00A11C76" w:rsidP="003E0142">
            <w:pPr>
              <w:pStyle w:val="aa"/>
              <w:numPr>
                <w:ilvl w:val="0"/>
                <w:numId w:val="3"/>
              </w:numPr>
              <w:ind w:firstLineChars="0"/>
              <w:rPr>
                <w:kern w:val="0"/>
                <w:szCs w:val="21"/>
              </w:rPr>
            </w:pPr>
            <w:r w:rsidRPr="00356F5E">
              <w:rPr>
                <w:kern w:val="0"/>
                <w:szCs w:val="21"/>
              </w:rPr>
              <w:t>负责使用</w:t>
            </w:r>
            <w:r w:rsidRPr="00356F5E">
              <w:rPr>
                <w:kern w:val="0"/>
                <w:szCs w:val="21"/>
              </w:rPr>
              <w:t>css</w:t>
            </w:r>
            <w:r w:rsidRPr="00356F5E">
              <w:rPr>
                <w:kern w:val="0"/>
                <w:szCs w:val="21"/>
              </w:rPr>
              <w:t>、</w:t>
            </w:r>
            <w:r w:rsidRPr="00356F5E">
              <w:rPr>
                <w:kern w:val="0"/>
                <w:szCs w:val="21"/>
              </w:rPr>
              <w:t>js</w:t>
            </w:r>
            <w:r w:rsidRPr="00356F5E">
              <w:rPr>
                <w:kern w:val="0"/>
                <w:szCs w:val="21"/>
              </w:rPr>
              <w:t>等技术实现前端交互效果；</w:t>
            </w:r>
          </w:p>
          <w:p w14:paraId="4663EA31" w14:textId="77777777" w:rsidR="00A11C76" w:rsidRPr="00356F5E" w:rsidRDefault="00A11C76" w:rsidP="003E0142">
            <w:pPr>
              <w:pStyle w:val="aa"/>
              <w:numPr>
                <w:ilvl w:val="0"/>
                <w:numId w:val="3"/>
              </w:numPr>
              <w:ind w:firstLineChars="0"/>
              <w:rPr>
                <w:kern w:val="0"/>
                <w:szCs w:val="21"/>
              </w:rPr>
            </w:pPr>
            <w:r w:rsidRPr="00356F5E">
              <w:rPr>
                <w:kern w:val="0"/>
                <w:szCs w:val="21"/>
              </w:rPr>
              <w:t>Web</w:t>
            </w:r>
            <w:r w:rsidRPr="00356F5E">
              <w:rPr>
                <w:kern w:val="0"/>
                <w:szCs w:val="21"/>
              </w:rPr>
              <w:t>前端技术的跟踪和研究。</w:t>
            </w:r>
          </w:p>
          <w:p w14:paraId="111AF38D" w14:textId="1636E5A5" w:rsidR="00A11C76" w:rsidRPr="003E0142" w:rsidRDefault="00A11C76" w:rsidP="003E0142">
            <w:pPr>
              <w:rPr>
                <w:b/>
                <w:kern w:val="0"/>
                <w:szCs w:val="21"/>
              </w:rPr>
            </w:pPr>
            <w:r w:rsidRPr="00356F5E">
              <w:rPr>
                <w:b/>
                <w:kern w:val="0"/>
                <w:szCs w:val="21"/>
              </w:rPr>
              <w:t>任职条件：</w:t>
            </w:r>
          </w:p>
          <w:p w14:paraId="49493B14" w14:textId="58783284" w:rsidR="003E0142" w:rsidRPr="003E0142" w:rsidRDefault="003E0142" w:rsidP="003E0142">
            <w:pPr>
              <w:ind w:left="100"/>
              <w:rPr>
                <w:kern w:val="0"/>
                <w:szCs w:val="21"/>
              </w:rPr>
            </w:pPr>
            <w:r>
              <w:rPr>
                <w:rFonts w:hint="eastAsia"/>
                <w:kern w:val="0"/>
                <w:szCs w:val="21"/>
              </w:rPr>
              <w:t>1</w:t>
            </w:r>
            <w:r>
              <w:rPr>
                <w:rFonts w:hint="eastAsia"/>
                <w:kern w:val="0"/>
                <w:szCs w:val="21"/>
              </w:rPr>
              <w:t>、</w:t>
            </w:r>
            <w:r w:rsidRPr="003E0142">
              <w:rPr>
                <w:rFonts w:hint="eastAsia"/>
                <w:kern w:val="0"/>
                <w:szCs w:val="21"/>
              </w:rPr>
              <w:t>大三</w:t>
            </w:r>
            <w:r w:rsidRPr="003E0142">
              <w:rPr>
                <w:kern w:val="0"/>
                <w:szCs w:val="21"/>
              </w:rPr>
              <w:t>计算机相关专业。</w:t>
            </w:r>
          </w:p>
          <w:p w14:paraId="51FE2DC2" w14:textId="77777777" w:rsidR="00A11C76" w:rsidRPr="00356F5E" w:rsidRDefault="00A11C76" w:rsidP="003E0142">
            <w:pPr>
              <w:pStyle w:val="aa"/>
              <w:numPr>
                <w:ilvl w:val="0"/>
                <w:numId w:val="6"/>
              </w:numPr>
              <w:ind w:firstLineChars="0"/>
              <w:rPr>
                <w:kern w:val="0"/>
                <w:szCs w:val="21"/>
              </w:rPr>
            </w:pPr>
            <w:r w:rsidRPr="00356F5E">
              <w:rPr>
                <w:kern w:val="0"/>
                <w:szCs w:val="21"/>
              </w:rPr>
              <w:t>熟悉</w:t>
            </w:r>
            <w:r w:rsidRPr="00356F5E">
              <w:rPr>
                <w:kern w:val="0"/>
                <w:szCs w:val="21"/>
              </w:rPr>
              <w:t>Web</w:t>
            </w:r>
            <w:r w:rsidRPr="00356F5E">
              <w:rPr>
                <w:kern w:val="0"/>
                <w:szCs w:val="21"/>
              </w:rPr>
              <w:t>标准，熟悉</w:t>
            </w:r>
            <w:r w:rsidRPr="00356F5E">
              <w:rPr>
                <w:kern w:val="0"/>
                <w:szCs w:val="21"/>
              </w:rPr>
              <w:t>XHTML</w:t>
            </w:r>
            <w:r w:rsidRPr="00356F5E">
              <w:rPr>
                <w:kern w:val="0"/>
                <w:szCs w:val="21"/>
              </w:rPr>
              <w:t>，</w:t>
            </w:r>
            <w:r w:rsidRPr="00356F5E">
              <w:rPr>
                <w:kern w:val="0"/>
                <w:szCs w:val="21"/>
              </w:rPr>
              <w:t>HTML</w:t>
            </w:r>
            <w:r w:rsidRPr="00356F5E">
              <w:rPr>
                <w:kern w:val="0"/>
                <w:szCs w:val="21"/>
              </w:rPr>
              <w:t>，</w:t>
            </w:r>
            <w:r w:rsidRPr="00356F5E">
              <w:rPr>
                <w:kern w:val="0"/>
                <w:szCs w:val="21"/>
              </w:rPr>
              <w:t>JavaScript</w:t>
            </w:r>
            <w:r w:rsidRPr="00356F5E">
              <w:rPr>
                <w:kern w:val="0"/>
                <w:szCs w:val="21"/>
              </w:rPr>
              <w:t>，</w:t>
            </w:r>
            <w:r w:rsidRPr="00356F5E">
              <w:rPr>
                <w:kern w:val="0"/>
                <w:szCs w:val="21"/>
              </w:rPr>
              <w:t>CSS</w:t>
            </w:r>
            <w:r w:rsidRPr="00356F5E">
              <w:rPr>
                <w:kern w:val="0"/>
                <w:szCs w:val="21"/>
              </w:rPr>
              <w:t>等技术，熟悉页面架构和</w:t>
            </w:r>
            <w:r w:rsidRPr="00356F5E">
              <w:rPr>
                <w:kern w:val="0"/>
                <w:szCs w:val="21"/>
              </w:rPr>
              <w:t>DIV CSS</w:t>
            </w:r>
            <w:r w:rsidRPr="00356F5E">
              <w:rPr>
                <w:kern w:val="0"/>
                <w:szCs w:val="21"/>
              </w:rPr>
              <w:t>布局；</w:t>
            </w:r>
            <w:r w:rsidRPr="00356F5E">
              <w:rPr>
                <w:kern w:val="0"/>
                <w:szCs w:val="21"/>
              </w:rPr>
              <w:t> </w:t>
            </w:r>
          </w:p>
          <w:p w14:paraId="1F2E4B89" w14:textId="77777777" w:rsidR="00A11C76" w:rsidRPr="00356F5E" w:rsidRDefault="00A11C76" w:rsidP="003E0142">
            <w:pPr>
              <w:pStyle w:val="aa"/>
              <w:numPr>
                <w:ilvl w:val="0"/>
                <w:numId w:val="6"/>
              </w:numPr>
              <w:ind w:firstLineChars="0"/>
              <w:rPr>
                <w:kern w:val="0"/>
                <w:szCs w:val="21"/>
              </w:rPr>
            </w:pPr>
            <w:r w:rsidRPr="00356F5E">
              <w:rPr>
                <w:kern w:val="0"/>
                <w:szCs w:val="21"/>
              </w:rPr>
              <w:t>能够手写代码、运用</w:t>
            </w:r>
            <w:r w:rsidRPr="00356F5E">
              <w:rPr>
                <w:kern w:val="0"/>
                <w:szCs w:val="21"/>
              </w:rPr>
              <w:t>CSS</w:t>
            </w:r>
            <w:r w:rsidRPr="00356F5E">
              <w:rPr>
                <w:kern w:val="0"/>
                <w:szCs w:val="21"/>
              </w:rPr>
              <w:t>、</w:t>
            </w:r>
            <w:r w:rsidRPr="00356F5E">
              <w:rPr>
                <w:kern w:val="0"/>
                <w:szCs w:val="21"/>
              </w:rPr>
              <w:t>JS</w:t>
            </w:r>
            <w:r w:rsidRPr="00356F5E">
              <w:rPr>
                <w:kern w:val="0"/>
                <w:szCs w:val="21"/>
              </w:rPr>
              <w:t>构建动态网页，实际动手做过</w:t>
            </w:r>
            <w:r w:rsidRPr="00356F5E">
              <w:rPr>
                <w:kern w:val="0"/>
                <w:szCs w:val="21"/>
              </w:rPr>
              <w:lastRenderedPageBreak/>
              <w:t>网站；</w:t>
            </w:r>
            <w:r w:rsidRPr="00356F5E">
              <w:rPr>
                <w:kern w:val="0"/>
                <w:szCs w:val="21"/>
              </w:rPr>
              <w:t> </w:t>
            </w:r>
          </w:p>
          <w:p w14:paraId="4E149B5D" w14:textId="2592746C" w:rsidR="000178C5" w:rsidRPr="00567249" w:rsidRDefault="00A11C76" w:rsidP="00567249">
            <w:pPr>
              <w:pStyle w:val="aa"/>
              <w:numPr>
                <w:ilvl w:val="0"/>
                <w:numId w:val="6"/>
              </w:numPr>
              <w:ind w:firstLineChars="0"/>
              <w:rPr>
                <w:kern w:val="0"/>
                <w:szCs w:val="21"/>
              </w:rPr>
            </w:pPr>
            <w:r w:rsidRPr="00356F5E">
              <w:rPr>
                <w:kern w:val="0"/>
                <w:szCs w:val="21"/>
              </w:rPr>
              <w:t>熟悉针对主流浏览器的代码兼容优化；</w:t>
            </w:r>
            <w:r w:rsidRPr="00356F5E">
              <w:rPr>
                <w:kern w:val="0"/>
                <w:szCs w:val="21"/>
              </w:rPr>
              <w:t> </w:t>
            </w:r>
          </w:p>
        </w:tc>
      </w:tr>
      <w:tr w:rsidR="00BA2043" w14:paraId="43D0B3EE" w14:textId="77777777" w:rsidTr="00BA2043">
        <w:tc>
          <w:tcPr>
            <w:tcW w:w="1980" w:type="dxa"/>
            <w:shd w:val="clear" w:color="auto" w:fill="auto"/>
          </w:tcPr>
          <w:p w14:paraId="693E3362" w14:textId="64E0233A" w:rsidR="00BA2043" w:rsidRDefault="00BA2043" w:rsidP="00E7064C">
            <w:pPr>
              <w:widowControl/>
              <w:snapToGrid w:val="0"/>
              <w:spacing w:before="100" w:beforeAutospacing="1" w:after="100" w:afterAutospacing="1" w:line="400" w:lineRule="exact"/>
              <w:contextualSpacing/>
              <w:rPr>
                <w:kern w:val="0"/>
                <w:szCs w:val="21"/>
              </w:rPr>
            </w:pPr>
            <w:r>
              <w:rPr>
                <w:rFonts w:hint="eastAsia"/>
                <w:kern w:val="0"/>
                <w:szCs w:val="21"/>
              </w:rPr>
              <w:lastRenderedPageBreak/>
              <w:t>JAVA</w:t>
            </w:r>
            <w:r>
              <w:rPr>
                <w:kern w:val="0"/>
                <w:szCs w:val="21"/>
              </w:rPr>
              <w:t>开发</w:t>
            </w:r>
            <w:r>
              <w:rPr>
                <w:rFonts w:hint="eastAsia"/>
                <w:kern w:val="0"/>
                <w:szCs w:val="21"/>
              </w:rPr>
              <w:t>工程师</w:t>
            </w:r>
          </w:p>
        </w:tc>
        <w:tc>
          <w:tcPr>
            <w:tcW w:w="740" w:type="dxa"/>
            <w:shd w:val="clear" w:color="auto" w:fill="auto"/>
          </w:tcPr>
          <w:p w14:paraId="124635E8" w14:textId="16C36E58" w:rsidR="00BA2043" w:rsidRDefault="00BA2043" w:rsidP="00E7064C">
            <w:pPr>
              <w:widowControl/>
              <w:snapToGrid w:val="0"/>
              <w:spacing w:before="100" w:beforeAutospacing="1" w:after="100" w:afterAutospacing="1" w:line="400" w:lineRule="exact"/>
              <w:contextualSpacing/>
              <w:rPr>
                <w:kern w:val="0"/>
                <w:szCs w:val="21"/>
              </w:rPr>
            </w:pPr>
            <w:r>
              <w:rPr>
                <w:rFonts w:hint="eastAsia"/>
                <w:kern w:val="0"/>
                <w:szCs w:val="21"/>
              </w:rPr>
              <w:t>10</w:t>
            </w:r>
          </w:p>
        </w:tc>
        <w:tc>
          <w:tcPr>
            <w:tcW w:w="6064" w:type="dxa"/>
            <w:shd w:val="clear" w:color="auto" w:fill="auto"/>
          </w:tcPr>
          <w:p w14:paraId="10827398" w14:textId="4CAB24A6" w:rsidR="001165C3" w:rsidRPr="0083259F" w:rsidRDefault="001165C3" w:rsidP="0083259F">
            <w:pPr>
              <w:rPr>
                <w:b/>
                <w:kern w:val="0"/>
                <w:szCs w:val="21"/>
              </w:rPr>
            </w:pPr>
            <w:r w:rsidRPr="0083259F">
              <w:rPr>
                <w:rFonts w:hint="eastAsia"/>
                <w:b/>
                <w:kern w:val="0"/>
                <w:szCs w:val="21"/>
              </w:rPr>
              <w:t>岗位职责：</w:t>
            </w:r>
          </w:p>
          <w:p w14:paraId="138F5BF4" w14:textId="68231F6C" w:rsidR="00903636" w:rsidRPr="00356F5E" w:rsidRDefault="00903636" w:rsidP="00903636">
            <w:pPr>
              <w:rPr>
                <w:kern w:val="0"/>
                <w:szCs w:val="21"/>
              </w:rPr>
            </w:pPr>
            <w:r w:rsidRPr="000178C5">
              <w:rPr>
                <w:rFonts w:hint="eastAsia"/>
                <w:kern w:val="0"/>
                <w:szCs w:val="21"/>
              </w:rPr>
              <w:t>负责</w:t>
            </w:r>
            <w:r w:rsidRPr="000178C5">
              <w:rPr>
                <w:kern w:val="0"/>
                <w:szCs w:val="21"/>
              </w:rPr>
              <w:t>TRS</w:t>
            </w:r>
            <w:r w:rsidRPr="000178C5">
              <w:rPr>
                <w:rFonts w:hint="eastAsia"/>
                <w:kern w:val="0"/>
                <w:szCs w:val="21"/>
              </w:rPr>
              <w:t>行业产品的开发工作</w:t>
            </w:r>
            <w:r w:rsidRPr="00356F5E">
              <w:rPr>
                <w:kern w:val="0"/>
                <w:szCs w:val="21"/>
              </w:rPr>
              <w:t>。</w:t>
            </w:r>
          </w:p>
          <w:p w14:paraId="64BFDEFB" w14:textId="2F2F60F8" w:rsidR="001165C3" w:rsidRPr="0083259F" w:rsidRDefault="001165C3" w:rsidP="0083259F">
            <w:pPr>
              <w:rPr>
                <w:b/>
                <w:kern w:val="0"/>
                <w:szCs w:val="21"/>
              </w:rPr>
            </w:pPr>
            <w:r w:rsidRPr="0083259F">
              <w:rPr>
                <w:rFonts w:hint="eastAsia"/>
                <w:b/>
                <w:kern w:val="0"/>
                <w:szCs w:val="21"/>
              </w:rPr>
              <w:t>任职条件：</w:t>
            </w:r>
          </w:p>
          <w:p w14:paraId="2FDA3573" w14:textId="68DA45C6" w:rsidR="001165C3" w:rsidRPr="0083259F" w:rsidRDefault="001165C3" w:rsidP="0083259F">
            <w:pPr>
              <w:pStyle w:val="aa"/>
              <w:numPr>
                <w:ilvl w:val="0"/>
                <w:numId w:val="7"/>
              </w:numPr>
              <w:ind w:firstLineChars="0"/>
              <w:rPr>
                <w:kern w:val="0"/>
                <w:szCs w:val="21"/>
              </w:rPr>
            </w:pPr>
            <w:r w:rsidRPr="0083259F">
              <w:rPr>
                <w:rFonts w:hint="eastAsia"/>
                <w:kern w:val="0"/>
                <w:szCs w:val="21"/>
              </w:rPr>
              <w:t>本科</w:t>
            </w:r>
            <w:r w:rsidR="00903636" w:rsidRPr="0083259F">
              <w:rPr>
                <w:rFonts w:hint="eastAsia"/>
                <w:kern w:val="0"/>
                <w:szCs w:val="21"/>
              </w:rPr>
              <w:t>以上</w:t>
            </w:r>
            <w:r w:rsidR="00691E75" w:rsidRPr="0083259F">
              <w:rPr>
                <w:rFonts w:hint="eastAsia"/>
                <w:kern w:val="0"/>
                <w:szCs w:val="21"/>
              </w:rPr>
              <w:t>计算机相关专业</w:t>
            </w:r>
            <w:r w:rsidRPr="0083259F">
              <w:rPr>
                <w:rFonts w:hint="eastAsia"/>
                <w:kern w:val="0"/>
                <w:szCs w:val="21"/>
              </w:rPr>
              <w:t>；</w:t>
            </w:r>
          </w:p>
          <w:p w14:paraId="0C105003" w14:textId="1ADBF7FA" w:rsidR="0083259F" w:rsidRDefault="00C7320C" w:rsidP="0083259F">
            <w:pPr>
              <w:pStyle w:val="aa"/>
              <w:numPr>
                <w:ilvl w:val="0"/>
                <w:numId w:val="7"/>
              </w:numPr>
              <w:ind w:firstLineChars="0"/>
              <w:rPr>
                <w:kern w:val="0"/>
                <w:szCs w:val="21"/>
              </w:rPr>
            </w:pPr>
            <w:r>
              <w:rPr>
                <w:rFonts w:hint="eastAsia"/>
                <w:kern w:val="0"/>
                <w:szCs w:val="21"/>
              </w:rPr>
              <w:t>熟悉</w:t>
            </w:r>
            <w:r w:rsidR="0083259F" w:rsidRPr="0083259F">
              <w:rPr>
                <w:kern w:val="0"/>
                <w:szCs w:val="21"/>
              </w:rPr>
              <w:t>Java SE</w:t>
            </w:r>
            <w:r w:rsidR="0083259F" w:rsidRPr="0083259F">
              <w:rPr>
                <w:rFonts w:hint="eastAsia"/>
                <w:kern w:val="0"/>
                <w:szCs w:val="21"/>
              </w:rPr>
              <w:t>和</w:t>
            </w:r>
            <w:r w:rsidR="0083259F" w:rsidRPr="0083259F">
              <w:rPr>
                <w:kern w:val="0"/>
                <w:szCs w:val="21"/>
              </w:rPr>
              <w:t>Java EE</w:t>
            </w:r>
            <w:r w:rsidR="0083259F" w:rsidRPr="0083259F">
              <w:rPr>
                <w:rFonts w:hint="eastAsia"/>
                <w:kern w:val="0"/>
                <w:szCs w:val="21"/>
              </w:rPr>
              <w:t>技术，了解</w:t>
            </w:r>
            <w:r w:rsidR="0083259F" w:rsidRPr="0083259F">
              <w:rPr>
                <w:kern w:val="0"/>
                <w:szCs w:val="21"/>
              </w:rPr>
              <w:t>JVM</w:t>
            </w:r>
            <w:r w:rsidR="0083259F">
              <w:rPr>
                <w:rFonts w:hint="eastAsia"/>
                <w:kern w:val="0"/>
                <w:szCs w:val="21"/>
              </w:rPr>
              <w:t>运作机制；</w:t>
            </w:r>
          </w:p>
          <w:p w14:paraId="34549C4C" w14:textId="532C9EA8" w:rsidR="0083259F" w:rsidRDefault="0083259F" w:rsidP="0083259F">
            <w:pPr>
              <w:pStyle w:val="aa"/>
              <w:numPr>
                <w:ilvl w:val="0"/>
                <w:numId w:val="7"/>
              </w:numPr>
              <w:ind w:firstLineChars="0"/>
              <w:rPr>
                <w:kern w:val="0"/>
                <w:szCs w:val="21"/>
              </w:rPr>
            </w:pPr>
            <w:r w:rsidRPr="0083259F">
              <w:rPr>
                <w:rFonts w:hint="eastAsia"/>
                <w:kern w:val="0"/>
                <w:szCs w:val="21"/>
              </w:rPr>
              <w:t>掌握面向对象设计开发方法，熟悉设计</w:t>
            </w:r>
            <w:r>
              <w:rPr>
                <w:rFonts w:hint="eastAsia"/>
                <w:kern w:val="0"/>
                <w:szCs w:val="21"/>
              </w:rPr>
              <w:t>模式；</w:t>
            </w:r>
          </w:p>
          <w:p w14:paraId="42522869" w14:textId="77777777" w:rsidR="0083259F" w:rsidRDefault="0083259F" w:rsidP="0083259F">
            <w:pPr>
              <w:pStyle w:val="aa"/>
              <w:numPr>
                <w:ilvl w:val="0"/>
                <w:numId w:val="7"/>
              </w:numPr>
              <w:ind w:firstLineChars="0"/>
              <w:rPr>
                <w:kern w:val="0"/>
                <w:szCs w:val="21"/>
              </w:rPr>
            </w:pPr>
            <w:r w:rsidRPr="0083259F">
              <w:rPr>
                <w:rFonts w:hint="eastAsia"/>
                <w:kern w:val="0"/>
                <w:szCs w:val="21"/>
              </w:rPr>
              <w:t>至少掌握一种</w:t>
            </w:r>
            <w:r w:rsidRPr="0083259F">
              <w:rPr>
                <w:kern w:val="0"/>
                <w:szCs w:val="21"/>
              </w:rPr>
              <w:t>MVC</w:t>
            </w:r>
            <w:r w:rsidRPr="0083259F">
              <w:rPr>
                <w:rFonts w:hint="eastAsia"/>
                <w:kern w:val="0"/>
                <w:szCs w:val="21"/>
              </w:rPr>
              <w:t>、</w:t>
            </w:r>
            <w:r w:rsidRPr="0083259F">
              <w:rPr>
                <w:kern w:val="0"/>
                <w:szCs w:val="21"/>
              </w:rPr>
              <w:t>ORM</w:t>
            </w:r>
            <w:r w:rsidRPr="0083259F">
              <w:rPr>
                <w:rFonts w:hint="eastAsia"/>
                <w:kern w:val="0"/>
                <w:szCs w:val="21"/>
              </w:rPr>
              <w:t>框架，如：</w:t>
            </w:r>
            <w:r w:rsidRPr="0083259F">
              <w:rPr>
                <w:kern w:val="0"/>
                <w:szCs w:val="21"/>
              </w:rPr>
              <w:t>Spring MVC</w:t>
            </w:r>
            <w:r w:rsidRPr="0083259F">
              <w:rPr>
                <w:rFonts w:hint="eastAsia"/>
                <w:kern w:val="0"/>
                <w:szCs w:val="21"/>
              </w:rPr>
              <w:t>，</w:t>
            </w:r>
            <w:r w:rsidRPr="0083259F">
              <w:rPr>
                <w:kern w:val="0"/>
                <w:szCs w:val="21"/>
              </w:rPr>
              <w:t>Hibernate</w:t>
            </w:r>
            <w:r w:rsidRPr="0083259F">
              <w:rPr>
                <w:rFonts w:hint="eastAsia"/>
                <w:kern w:val="0"/>
                <w:szCs w:val="21"/>
              </w:rPr>
              <w:t>；研读过源码者优先。</w:t>
            </w:r>
          </w:p>
          <w:p w14:paraId="0903EF42" w14:textId="64E52E77" w:rsidR="0083259F" w:rsidRPr="0083259F" w:rsidRDefault="0083259F" w:rsidP="0083259F">
            <w:pPr>
              <w:pStyle w:val="aa"/>
              <w:numPr>
                <w:ilvl w:val="0"/>
                <w:numId w:val="7"/>
              </w:numPr>
              <w:ind w:firstLineChars="0"/>
              <w:rPr>
                <w:kern w:val="0"/>
                <w:szCs w:val="21"/>
              </w:rPr>
            </w:pPr>
            <w:r w:rsidRPr="0083259F">
              <w:rPr>
                <w:rFonts w:hint="eastAsia"/>
                <w:kern w:val="0"/>
                <w:szCs w:val="21"/>
              </w:rPr>
              <w:t>熟悉</w:t>
            </w:r>
            <w:r w:rsidRPr="0083259F">
              <w:rPr>
                <w:kern w:val="0"/>
                <w:szCs w:val="21"/>
              </w:rPr>
              <w:t>MySQL</w:t>
            </w:r>
            <w:r w:rsidRPr="0083259F">
              <w:rPr>
                <w:rFonts w:hint="eastAsia"/>
                <w:kern w:val="0"/>
                <w:szCs w:val="21"/>
              </w:rPr>
              <w:t>、</w:t>
            </w:r>
            <w:r w:rsidRPr="0083259F">
              <w:rPr>
                <w:kern w:val="0"/>
                <w:szCs w:val="21"/>
              </w:rPr>
              <w:t>Oracle</w:t>
            </w:r>
            <w:r w:rsidRPr="0083259F">
              <w:rPr>
                <w:rFonts w:hint="eastAsia"/>
                <w:kern w:val="0"/>
                <w:szCs w:val="21"/>
              </w:rPr>
              <w:t>等数据库，并了解数据库原理以及常规的性能优化技术。</w:t>
            </w:r>
          </w:p>
          <w:p w14:paraId="2A8ED010" w14:textId="21C9015A" w:rsidR="00BA2043" w:rsidRPr="0083259F" w:rsidRDefault="0083259F" w:rsidP="0083259F">
            <w:pPr>
              <w:pStyle w:val="aa"/>
              <w:numPr>
                <w:ilvl w:val="0"/>
                <w:numId w:val="7"/>
              </w:numPr>
              <w:ind w:firstLineChars="0"/>
              <w:rPr>
                <w:kern w:val="0"/>
                <w:szCs w:val="21"/>
              </w:rPr>
            </w:pPr>
            <w:r w:rsidRPr="0083259F">
              <w:rPr>
                <w:rFonts w:hint="eastAsia"/>
                <w:kern w:val="0"/>
                <w:szCs w:val="21"/>
              </w:rPr>
              <w:t> </w:t>
            </w:r>
            <w:r w:rsidRPr="0083259F">
              <w:rPr>
                <w:rFonts w:hint="eastAsia"/>
                <w:kern w:val="0"/>
                <w:szCs w:val="21"/>
              </w:rPr>
              <w:t>做事有责任心、热爱技术，喜欢钻研，有较强的逻辑思维能力，善于分析、归纳、解决问题。</w:t>
            </w:r>
            <w:r w:rsidRPr="0083259F">
              <w:rPr>
                <w:kern w:val="0"/>
                <w:szCs w:val="21"/>
              </w:rPr>
              <w:t xml:space="preserve"> </w:t>
            </w:r>
          </w:p>
        </w:tc>
      </w:tr>
      <w:tr w:rsidR="00BA2043" w14:paraId="0CC740B0" w14:textId="77777777" w:rsidTr="00BA2043">
        <w:tc>
          <w:tcPr>
            <w:tcW w:w="1980" w:type="dxa"/>
            <w:shd w:val="clear" w:color="auto" w:fill="auto"/>
          </w:tcPr>
          <w:p w14:paraId="3FA28791" w14:textId="37FBAB89" w:rsidR="00BA2043" w:rsidRDefault="00BA2043" w:rsidP="00E7064C">
            <w:pPr>
              <w:widowControl/>
              <w:snapToGrid w:val="0"/>
              <w:spacing w:before="100" w:beforeAutospacing="1" w:after="100" w:afterAutospacing="1" w:line="400" w:lineRule="exact"/>
              <w:contextualSpacing/>
              <w:rPr>
                <w:kern w:val="0"/>
                <w:szCs w:val="21"/>
              </w:rPr>
            </w:pPr>
            <w:r>
              <w:rPr>
                <w:kern w:val="0"/>
                <w:szCs w:val="21"/>
              </w:rPr>
              <w:t>W</w:t>
            </w:r>
            <w:r>
              <w:rPr>
                <w:rFonts w:hint="eastAsia"/>
                <w:kern w:val="0"/>
                <w:szCs w:val="21"/>
              </w:rPr>
              <w:t>eb</w:t>
            </w:r>
            <w:r>
              <w:rPr>
                <w:rFonts w:hint="eastAsia"/>
                <w:kern w:val="0"/>
                <w:szCs w:val="21"/>
              </w:rPr>
              <w:t>前端开发工程师</w:t>
            </w:r>
          </w:p>
        </w:tc>
        <w:tc>
          <w:tcPr>
            <w:tcW w:w="740" w:type="dxa"/>
            <w:shd w:val="clear" w:color="auto" w:fill="auto"/>
          </w:tcPr>
          <w:p w14:paraId="59379D57" w14:textId="626CEECC" w:rsidR="00BA2043" w:rsidRDefault="00BA2043" w:rsidP="00E7064C">
            <w:pPr>
              <w:widowControl/>
              <w:snapToGrid w:val="0"/>
              <w:spacing w:before="100" w:beforeAutospacing="1" w:after="100" w:afterAutospacing="1" w:line="400" w:lineRule="exact"/>
              <w:contextualSpacing/>
              <w:rPr>
                <w:kern w:val="0"/>
                <w:szCs w:val="21"/>
              </w:rPr>
            </w:pPr>
            <w:r>
              <w:rPr>
                <w:rFonts w:hint="eastAsia"/>
                <w:kern w:val="0"/>
                <w:szCs w:val="21"/>
              </w:rPr>
              <w:t>10</w:t>
            </w:r>
          </w:p>
        </w:tc>
        <w:tc>
          <w:tcPr>
            <w:tcW w:w="6064" w:type="dxa"/>
            <w:shd w:val="clear" w:color="auto" w:fill="auto"/>
          </w:tcPr>
          <w:p w14:paraId="2E3522F8" w14:textId="77777777" w:rsidR="00903636" w:rsidRPr="00903636" w:rsidRDefault="00903636" w:rsidP="00F02CE6">
            <w:pPr>
              <w:rPr>
                <w:b/>
                <w:kern w:val="0"/>
                <w:szCs w:val="21"/>
              </w:rPr>
            </w:pPr>
            <w:r w:rsidRPr="00903636">
              <w:rPr>
                <w:rFonts w:hint="eastAsia"/>
                <w:b/>
                <w:kern w:val="0"/>
                <w:szCs w:val="21"/>
              </w:rPr>
              <w:t>岗位职责：</w:t>
            </w:r>
          </w:p>
          <w:p w14:paraId="478B4714" w14:textId="26794F5F" w:rsidR="00903636" w:rsidRPr="00903636" w:rsidRDefault="00903636" w:rsidP="00903636">
            <w:pPr>
              <w:widowControl/>
              <w:autoSpaceDE w:val="0"/>
              <w:autoSpaceDN w:val="0"/>
              <w:adjustRightInd w:val="0"/>
              <w:jc w:val="left"/>
              <w:rPr>
                <w:kern w:val="0"/>
                <w:szCs w:val="21"/>
              </w:rPr>
            </w:pPr>
            <w:r w:rsidRPr="00903636">
              <w:rPr>
                <w:rFonts w:hint="eastAsia"/>
                <w:kern w:val="0"/>
                <w:szCs w:val="21"/>
              </w:rPr>
              <w:t>负责</w:t>
            </w:r>
            <w:r w:rsidRPr="00903636">
              <w:rPr>
                <w:kern w:val="0"/>
                <w:szCs w:val="21"/>
              </w:rPr>
              <w:t>TRS</w:t>
            </w:r>
            <w:r w:rsidRPr="00903636">
              <w:rPr>
                <w:rFonts w:hint="eastAsia"/>
                <w:kern w:val="0"/>
                <w:szCs w:val="21"/>
              </w:rPr>
              <w:t>行业产品的</w:t>
            </w:r>
            <w:r w:rsidR="004F5F55">
              <w:rPr>
                <w:rFonts w:hint="eastAsia"/>
                <w:kern w:val="0"/>
                <w:szCs w:val="21"/>
              </w:rPr>
              <w:t>前端</w:t>
            </w:r>
            <w:r w:rsidRPr="00903636">
              <w:rPr>
                <w:rFonts w:hint="eastAsia"/>
                <w:kern w:val="0"/>
                <w:szCs w:val="21"/>
              </w:rPr>
              <w:t>开发工作</w:t>
            </w:r>
          </w:p>
          <w:p w14:paraId="4532B2F1" w14:textId="16E6C0E3" w:rsidR="00903636" w:rsidRPr="00903636" w:rsidRDefault="00903636" w:rsidP="00903636">
            <w:pPr>
              <w:widowControl/>
              <w:autoSpaceDE w:val="0"/>
              <w:autoSpaceDN w:val="0"/>
              <w:adjustRightInd w:val="0"/>
              <w:jc w:val="left"/>
              <w:rPr>
                <w:b/>
                <w:kern w:val="0"/>
                <w:szCs w:val="21"/>
              </w:rPr>
            </w:pPr>
            <w:r w:rsidRPr="00903636">
              <w:rPr>
                <w:rFonts w:hint="eastAsia"/>
                <w:b/>
                <w:kern w:val="0"/>
                <w:szCs w:val="21"/>
              </w:rPr>
              <w:t>任职条件：</w:t>
            </w:r>
          </w:p>
          <w:p w14:paraId="450797E0" w14:textId="19CB746A" w:rsidR="00903636" w:rsidRPr="00903636" w:rsidRDefault="00903636" w:rsidP="00903636">
            <w:pPr>
              <w:widowControl/>
              <w:autoSpaceDE w:val="0"/>
              <w:autoSpaceDN w:val="0"/>
              <w:adjustRightInd w:val="0"/>
              <w:jc w:val="left"/>
              <w:rPr>
                <w:kern w:val="0"/>
                <w:szCs w:val="21"/>
              </w:rPr>
            </w:pPr>
            <w:r w:rsidRPr="00903636">
              <w:rPr>
                <w:kern w:val="0"/>
                <w:szCs w:val="21"/>
              </w:rPr>
              <w:t>1</w:t>
            </w:r>
            <w:r w:rsidR="00691E75">
              <w:rPr>
                <w:rFonts w:hint="eastAsia"/>
                <w:kern w:val="0"/>
                <w:szCs w:val="21"/>
              </w:rPr>
              <w:t>、本科以上计算机相关专业</w:t>
            </w:r>
            <w:r w:rsidRPr="00903636">
              <w:rPr>
                <w:rFonts w:hint="eastAsia"/>
                <w:kern w:val="0"/>
                <w:szCs w:val="21"/>
              </w:rPr>
              <w:t>；</w:t>
            </w:r>
          </w:p>
          <w:p w14:paraId="4F5A3B6C" w14:textId="77777777" w:rsidR="00903636" w:rsidRPr="00903636" w:rsidRDefault="00903636" w:rsidP="00903636">
            <w:pPr>
              <w:widowControl/>
              <w:autoSpaceDE w:val="0"/>
              <w:autoSpaceDN w:val="0"/>
              <w:adjustRightInd w:val="0"/>
              <w:jc w:val="left"/>
              <w:rPr>
                <w:kern w:val="0"/>
                <w:szCs w:val="21"/>
              </w:rPr>
            </w:pPr>
            <w:r w:rsidRPr="00903636">
              <w:rPr>
                <w:kern w:val="0"/>
                <w:szCs w:val="21"/>
              </w:rPr>
              <w:t>2</w:t>
            </w:r>
            <w:r w:rsidRPr="00903636">
              <w:rPr>
                <w:rFonts w:hint="eastAsia"/>
                <w:kern w:val="0"/>
                <w:szCs w:val="21"/>
              </w:rPr>
              <w:t>、熟悉</w:t>
            </w:r>
            <w:r w:rsidRPr="00903636">
              <w:rPr>
                <w:kern w:val="0"/>
                <w:szCs w:val="21"/>
              </w:rPr>
              <w:t>HTML</w:t>
            </w:r>
            <w:r w:rsidRPr="00903636">
              <w:rPr>
                <w:rFonts w:hint="eastAsia"/>
                <w:kern w:val="0"/>
                <w:szCs w:val="21"/>
              </w:rPr>
              <w:t>、</w:t>
            </w:r>
            <w:r w:rsidRPr="00903636">
              <w:rPr>
                <w:kern w:val="0"/>
                <w:szCs w:val="21"/>
              </w:rPr>
              <w:t>CSS</w:t>
            </w:r>
            <w:r w:rsidRPr="00903636">
              <w:rPr>
                <w:rFonts w:hint="eastAsia"/>
                <w:kern w:val="0"/>
                <w:szCs w:val="21"/>
              </w:rPr>
              <w:t>、</w:t>
            </w:r>
            <w:r w:rsidRPr="00903636">
              <w:rPr>
                <w:kern w:val="0"/>
                <w:szCs w:val="21"/>
              </w:rPr>
              <w:t>JavaScript</w:t>
            </w:r>
            <w:r w:rsidRPr="00903636">
              <w:rPr>
                <w:rFonts w:hint="eastAsia"/>
                <w:kern w:val="0"/>
                <w:szCs w:val="21"/>
              </w:rPr>
              <w:t>；</w:t>
            </w:r>
          </w:p>
          <w:p w14:paraId="53A69046" w14:textId="77777777" w:rsidR="00903636" w:rsidRPr="00903636" w:rsidRDefault="00903636" w:rsidP="00903636">
            <w:pPr>
              <w:widowControl/>
              <w:autoSpaceDE w:val="0"/>
              <w:autoSpaceDN w:val="0"/>
              <w:adjustRightInd w:val="0"/>
              <w:jc w:val="left"/>
              <w:rPr>
                <w:kern w:val="0"/>
                <w:szCs w:val="21"/>
              </w:rPr>
            </w:pPr>
            <w:r w:rsidRPr="00903636">
              <w:rPr>
                <w:kern w:val="0"/>
                <w:szCs w:val="21"/>
              </w:rPr>
              <w:t>3</w:t>
            </w:r>
            <w:r w:rsidRPr="00903636">
              <w:rPr>
                <w:rFonts w:hint="eastAsia"/>
                <w:kern w:val="0"/>
                <w:szCs w:val="21"/>
              </w:rPr>
              <w:t>、熟悉</w:t>
            </w:r>
            <w:r w:rsidRPr="00903636">
              <w:rPr>
                <w:kern w:val="0"/>
                <w:szCs w:val="21"/>
              </w:rPr>
              <w:t>JQuery</w:t>
            </w:r>
            <w:r w:rsidRPr="00903636">
              <w:rPr>
                <w:rFonts w:hint="eastAsia"/>
                <w:kern w:val="0"/>
                <w:szCs w:val="21"/>
              </w:rPr>
              <w:t>、了解前端开发工具；</w:t>
            </w:r>
          </w:p>
          <w:p w14:paraId="37F9B8CE" w14:textId="77777777" w:rsidR="00903636" w:rsidRPr="00903636" w:rsidRDefault="00903636" w:rsidP="00903636">
            <w:pPr>
              <w:widowControl/>
              <w:autoSpaceDE w:val="0"/>
              <w:autoSpaceDN w:val="0"/>
              <w:adjustRightInd w:val="0"/>
              <w:jc w:val="left"/>
              <w:rPr>
                <w:kern w:val="0"/>
                <w:szCs w:val="21"/>
              </w:rPr>
            </w:pPr>
            <w:r w:rsidRPr="00903636">
              <w:rPr>
                <w:kern w:val="0"/>
                <w:szCs w:val="21"/>
              </w:rPr>
              <w:t>4</w:t>
            </w:r>
            <w:r w:rsidRPr="00903636">
              <w:rPr>
                <w:rFonts w:hint="eastAsia"/>
                <w:kern w:val="0"/>
                <w:szCs w:val="21"/>
              </w:rPr>
              <w:t>、有</w:t>
            </w:r>
            <w:r w:rsidRPr="00903636">
              <w:rPr>
                <w:kern w:val="0"/>
                <w:szCs w:val="21"/>
              </w:rPr>
              <w:t>NodeJS</w:t>
            </w:r>
            <w:r w:rsidRPr="00903636">
              <w:rPr>
                <w:rFonts w:hint="eastAsia"/>
                <w:kern w:val="0"/>
                <w:szCs w:val="21"/>
              </w:rPr>
              <w:t>、</w:t>
            </w:r>
            <w:r w:rsidRPr="00903636">
              <w:rPr>
                <w:kern w:val="0"/>
                <w:szCs w:val="21"/>
              </w:rPr>
              <w:t>AngularJS</w:t>
            </w:r>
            <w:r w:rsidRPr="00903636">
              <w:rPr>
                <w:rFonts w:hint="eastAsia"/>
                <w:kern w:val="0"/>
                <w:szCs w:val="21"/>
              </w:rPr>
              <w:t>的工作经验者优先；</w:t>
            </w:r>
          </w:p>
          <w:p w14:paraId="459C0060" w14:textId="0233757B" w:rsidR="00BA2043" w:rsidRPr="00356F5E" w:rsidRDefault="00903636" w:rsidP="00903636">
            <w:pPr>
              <w:rPr>
                <w:b/>
                <w:kern w:val="0"/>
                <w:szCs w:val="21"/>
              </w:rPr>
            </w:pPr>
            <w:r w:rsidRPr="00903636">
              <w:rPr>
                <w:kern w:val="0"/>
                <w:szCs w:val="21"/>
              </w:rPr>
              <w:t>5</w:t>
            </w:r>
            <w:r w:rsidRPr="00903636">
              <w:rPr>
                <w:rFonts w:hint="eastAsia"/>
                <w:kern w:val="0"/>
                <w:szCs w:val="21"/>
              </w:rPr>
              <w:t>、有良好的学习能力、团队协作能力，主动沟通能力。</w:t>
            </w:r>
          </w:p>
        </w:tc>
      </w:tr>
      <w:tr w:rsidR="00F02CE6" w14:paraId="5111EFDC" w14:textId="77777777" w:rsidTr="000A6461">
        <w:tc>
          <w:tcPr>
            <w:tcW w:w="1980" w:type="dxa"/>
            <w:shd w:val="clear" w:color="auto" w:fill="auto"/>
          </w:tcPr>
          <w:p w14:paraId="0274A64B" w14:textId="77777777" w:rsidR="00F02CE6" w:rsidRDefault="00F02CE6" w:rsidP="00F02CE6">
            <w:pPr>
              <w:widowControl/>
              <w:snapToGrid w:val="0"/>
              <w:spacing w:before="100" w:beforeAutospacing="1" w:after="100" w:afterAutospacing="1" w:line="400" w:lineRule="exact"/>
              <w:contextualSpacing/>
              <w:jc w:val="center"/>
              <w:rPr>
                <w:kern w:val="0"/>
                <w:szCs w:val="21"/>
              </w:rPr>
            </w:pPr>
            <w:r>
              <w:rPr>
                <w:rFonts w:hint="eastAsia"/>
                <w:kern w:val="0"/>
                <w:szCs w:val="21"/>
              </w:rPr>
              <w:t>成都研发中心招聘</w:t>
            </w:r>
          </w:p>
          <w:p w14:paraId="63E205D5" w14:textId="686EE3D2" w:rsidR="00F02CE6" w:rsidRDefault="00F02CE6" w:rsidP="00F02CE6">
            <w:pPr>
              <w:widowControl/>
              <w:snapToGrid w:val="0"/>
              <w:spacing w:before="100" w:beforeAutospacing="1" w:after="100" w:afterAutospacing="1" w:line="400" w:lineRule="exact"/>
              <w:contextualSpacing/>
              <w:jc w:val="center"/>
              <w:rPr>
                <w:kern w:val="0"/>
                <w:szCs w:val="21"/>
              </w:rPr>
            </w:pPr>
            <w:r>
              <w:rPr>
                <w:rFonts w:hint="eastAsia"/>
                <w:kern w:val="0"/>
                <w:szCs w:val="21"/>
              </w:rPr>
              <w:t>请扫二维码</w:t>
            </w:r>
            <w:r w:rsidR="00567249" w:rsidRPr="00567249">
              <w:rPr>
                <w:rFonts w:hint="eastAsia"/>
                <w:kern w:val="0"/>
                <w:szCs w:val="21"/>
              </w:rPr>
              <w:t>→</w:t>
            </w:r>
          </w:p>
        </w:tc>
        <w:tc>
          <w:tcPr>
            <w:tcW w:w="6804" w:type="dxa"/>
            <w:gridSpan w:val="2"/>
            <w:shd w:val="clear" w:color="auto" w:fill="auto"/>
          </w:tcPr>
          <w:p w14:paraId="27F3DA7F" w14:textId="379CD9EC" w:rsidR="00F02CE6" w:rsidRPr="00903636" w:rsidRDefault="00F02CE6" w:rsidP="00F02CE6">
            <w:pPr>
              <w:ind w:left="100"/>
              <w:jc w:val="center"/>
              <w:rPr>
                <w:b/>
                <w:kern w:val="0"/>
                <w:szCs w:val="21"/>
              </w:rPr>
            </w:pPr>
            <w:r w:rsidRPr="00F02CE6">
              <w:rPr>
                <w:b/>
                <w:noProof/>
                <w:kern w:val="0"/>
                <w:szCs w:val="21"/>
              </w:rPr>
              <w:drawing>
                <wp:inline distT="0" distB="0" distL="0" distR="0" wp14:anchorId="1761151E" wp14:editId="0273E656">
                  <wp:extent cx="2514600" cy="2552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600" cy="2552700"/>
                          </a:xfrm>
                          <a:prstGeom prst="rect">
                            <a:avLst/>
                          </a:prstGeom>
                        </pic:spPr>
                      </pic:pic>
                    </a:graphicData>
                  </a:graphic>
                </wp:inline>
              </w:drawing>
            </w:r>
          </w:p>
        </w:tc>
      </w:tr>
      <w:tr w:rsidR="00AA6532" w:rsidRPr="009D28B3" w14:paraId="5D4F4E3A" w14:textId="77777777" w:rsidTr="00AA6532">
        <w:tc>
          <w:tcPr>
            <w:tcW w:w="1980" w:type="dxa"/>
            <w:shd w:val="clear" w:color="auto" w:fill="auto"/>
          </w:tcPr>
          <w:p w14:paraId="17BCDF04" w14:textId="50E0304E" w:rsidR="00AA6532" w:rsidRPr="00CB1A0B" w:rsidRDefault="00AA6532" w:rsidP="00AA6532">
            <w:pPr>
              <w:widowControl/>
              <w:snapToGrid w:val="0"/>
              <w:spacing w:before="100" w:beforeAutospacing="1" w:after="100" w:afterAutospacing="1" w:line="400" w:lineRule="exact"/>
              <w:contextualSpacing/>
              <w:rPr>
                <w:kern w:val="0"/>
                <w:szCs w:val="21"/>
              </w:rPr>
            </w:pPr>
            <w:r w:rsidRPr="00CB1A0B">
              <w:rPr>
                <w:rFonts w:hint="eastAsia"/>
                <w:kern w:val="0"/>
                <w:szCs w:val="21"/>
              </w:rPr>
              <w:t>联</w:t>
            </w:r>
            <w:r w:rsidRPr="00CB1A0B">
              <w:rPr>
                <w:rFonts w:hint="eastAsia"/>
                <w:kern w:val="0"/>
                <w:szCs w:val="21"/>
              </w:rPr>
              <w:t xml:space="preserve"> </w:t>
            </w:r>
            <w:r w:rsidRPr="00CB1A0B">
              <w:rPr>
                <w:rFonts w:hint="eastAsia"/>
                <w:kern w:val="0"/>
                <w:szCs w:val="21"/>
              </w:rPr>
              <w:t>系</w:t>
            </w:r>
            <w:r w:rsidRPr="00CB1A0B">
              <w:rPr>
                <w:rFonts w:hint="eastAsia"/>
                <w:kern w:val="0"/>
                <w:szCs w:val="21"/>
              </w:rPr>
              <w:t xml:space="preserve"> </w:t>
            </w:r>
            <w:r w:rsidRPr="00CB1A0B">
              <w:rPr>
                <w:rFonts w:hint="eastAsia"/>
                <w:kern w:val="0"/>
                <w:szCs w:val="21"/>
              </w:rPr>
              <w:t>人：</w:t>
            </w:r>
            <w:r>
              <w:rPr>
                <w:rFonts w:hint="eastAsia"/>
                <w:kern w:val="0"/>
                <w:szCs w:val="21"/>
              </w:rPr>
              <w:t>HR</w:t>
            </w:r>
            <w:r>
              <w:rPr>
                <w:rFonts w:hint="eastAsia"/>
                <w:kern w:val="0"/>
                <w:szCs w:val="21"/>
              </w:rPr>
              <w:t>李</w:t>
            </w:r>
          </w:p>
        </w:tc>
        <w:tc>
          <w:tcPr>
            <w:tcW w:w="6804" w:type="dxa"/>
            <w:gridSpan w:val="2"/>
          </w:tcPr>
          <w:p w14:paraId="43C45074" w14:textId="77777777" w:rsidR="00AA6532" w:rsidRPr="00CB1A0B" w:rsidRDefault="00AA6532" w:rsidP="00AA6532">
            <w:pPr>
              <w:widowControl/>
              <w:snapToGrid w:val="0"/>
              <w:spacing w:before="100" w:beforeAutospacing="1" w:after="100" w:afterAutospacing="1" w:line="400" w:lineRule="exact"/>
              <w:contextualSpacing/>
              <w:rPr>
                <w:kern w:val="0"/>
                <w:szCs w:val="21"/>
              </w:rPr>
            </w:pPr>
            <w:r w:rsidRPr="00CB1A0B">
              <w:rPr>
                <w:rFonts w:hint="eastAsia"/>
                <w:kern w:val="0"/>
                <w:szCs w:val="21"/>
              </w:rPr>
              <w:t>联系电话：</w:t>
            </w:r>
            <w:r>
              <w:rPr>
                <w:rFonts w:hint="eastAsia"/>
                <w:kern w:val="0"/>
                <w:szCs w:val="21"/>
              </w:rPr>
              <w:t>028</w:t>
            </w:r>
            <w:r>
              <w:rPr>
                <w:kern w:val="0"/>
                <w:szCs w:val="21"/>
              </w:rPr>
              <w:t>-</w:t>
            </w:r>
            <w:r>
              <w:rPr>
                <w:rFonts w:hint="eastAsia"/>
                <w:kern w:val="0"/>
                <w:szCs w:val="21"/>
              </w:rPr>
              <w:t>65959666</w:t>
            </w:r>
          </w:p>
        </w:tc>
      </w:tr>
      <w:tr w:rsidR="00AA6532" w:rsidRPr="009D28B3" w14:paraId="27B4ECAB" w14:textId="77777777" w:rsidTr="00006BC3">
        <w:tc>
          <w:tcPr>
            <w:tcW w:w="8784" w:type="dxa"/>
            <w:gridSpan w:val="3"/>
            <w:shd w:val="clear" w:color="auto" w:fill="auto"/>
          </w:tcPr>
          <w:p w14:paraId="4678E9FA" w14:textId="77777777" w:rsidR="00AA6532" w:rsidRPr="00CB1A0B" w:rsidRDefault="00AA6532" w:rsidP="00AA6532">
            <w:pPr>
              <w:widowControl/>
              <w:snapToGrid w:val="0"/>
              <w:spacing w:before="100" w:beforeAutospacing="1" w:after="100" w:afterAutospacing="1" w:line="400" w:lineRule="exact"/>
              <w:contextualSpacing/>
              <w:rPr>
                <w:kern w:val="0"/>
                <w:szCs w:val="21"/>
              </w:rPr>
            </w:pPr>
            <w:r w:rsidRPr="00CB1A0B">
              <w:rPr>
                <w:rFonts w:hint="eastAsia"/>
                <w:kern w:val="0"/>
                <w:szCs w:val="21"/>
              </w:rPr>
              <w:t>电子邮箱：</w:t>
            </w:r>
            <w:r>
              <w:rPr>
                <w:rFonts w:hint="eastAsia"/>
                <w:kern w:val="0"/>
                <w:szCs w:val="21"/>
              </w:rPr>
              <w:t>li</w:t>
            </w:r>
            <w:r>
              <w:rPr>
                <w:kern w:val="0"/>
                <w:szCs w:val="21"/>
              </w:rPr>
              <w:t>.na@trs.com.cn</w:t>
            </w:r>
          </w:p>
        </w:tc>
      </w:tr>
      <w:tr w:rsidR="00AA6532" w:rsidRPr="009D28B3" w14:paraId="015C90B1" w14:textId="77777777" w:rsidTr="00817063">
        <w:tc>
          <w:tcPr>
            <w:tcW w:w="8784" w:type="dxa"/>
            <w:gridSpan w:val="3"/>
            <w:shd w:val="clear" w:color="auto" w:fill="auto"/>
          </w:tcPr>
          <w:p w14:paraId="62E83595" w14:textId="77777777" w:rsidR="00AA6532" w:rsidRPr="00CB1A0B" w:rsidRDefault="00AA6532" w:rsidP="00AA6532">
            <w:pPr>
              <w:widowControl/>
              <w:snapToGrid w:val="0"/>
              <w:spacing w:before="100" w:beforeAutospacing="1" w:after="100" w:afterAutospacing="1" w:line="400" w:lineRule="exact"/>
              <w:contextualSpacing/>
              <w:rPr>
                <w:kern w:val="0"/>
                <w:szCs w:val="21"/>
              </w:rPr>
            </w:pPr>
            <w:r w:rsidRPr="00CB1A0B">
              <w:rPr>
                <w:rFonts w:hint="eastAsia"/>
                <w:kern w:val="0"/>
                <w:szCs w:val="21"/>
              </w:rPr>
              <w:t>单位地址：</w:t>
            </w:r>
            <w:r>
              <w:rPr>
                <w:rFonts w:hint="eastAsia"/>
                <w:kern w:val="0"/>
                <w:szCs w:val="21"/>
              </w:rPr>
              <w:t>成都</w:t>
            </w:r>
            <w:r>
              <w:rPr>
                <w:kern w:val="0"/>
                <w:szCs w:val="21"/>
              </w:rPr>
              <w:t>市</w:t>
            </w:r>
            <w:r>
              <w:rPr>
                <w:rFonts w:hint="eastAsia"/>
                <w:kern w:val="0"/>
                <w:szCs w:val="21"/>
              </w:rPr>
              <w:t>高新区交子大道</w:t>
            </w:r>
            <w:r>
              <w:rPr>
                <w:rFonts w:hint="eastAsia"/>
                <w:kern w:val="0"/>
                <w:szCs w:val="21"/>
              </w:rPr>
              <w:t>88</w:t>
            </w:r>
            <w:r>
              <w:rPr>
                <w:rFonts w:hint="eastAsia"/>
                <w:kern w:val="0"/>
                <w:szCs w:val="21"/>
              </w:rPr>
              <w:t>号中航国际广场</w:t>
            </w:r>
            <w:r>
              <w:rPr>
                <w:rFonts w:hint="eastAsia"/>
                <w:kern w:val="0"/>
                <w:szCs w:val="21"/>
              </w:rPr>
              <w:t>A</w:t>
            </w:r>
            <w:r>
              <w:rPr>
                <w:rFonts w:hint="eastAsia"/>
                <w:kern w:val="0"/>
                <w:szCs w:val="21"/>
              </w:rPr>
              <w:t>座</w:t>
            </w:r>
            <w:r>
              <w:rPr>
                <w:rFonts w:hint="eastAsia"/>
                <w:kern w:val="0"/>
                <w:szCs w:val="21"/>
              </w:rPr>
              <w:t>2301</w:t>
            </w:r>
            <w:r>
              <w:rPr>
                <w:rFonts w:hint="eastAsia"/>
                <w:kern w:val="0"/>
                <w:szCs w:val="21"/>
              </w:rPr>
              <w:t>室</w:t>
            </w:r>
          </w:p>
        </w:tc>
      </w:tr>
      <w:tr w:rsidR="00AA6532" w:rsidRPr="009D28B3" w14:paraId="11D3B5EC" w14:textId="77777777" w:rsidTr="0083245B">
        <w:tc>
          <w:tcPr>
            <w:tcW w:w="8784" w:type="dxa"/>
            <w:gridSpan w:val="3"/>
            <w:shd w:val="clear" w:color="auto" w:fill="auto"/>
          </w:tcPr>
          <w:p w14:paraId="57277791" w14:textId="77777777" w:rsidR="00AA6532" w:rsidRDefault="00AA6532" w:rsidP="00AA6532">
            <w:pPr>
              <w:ind w:firstLineChars="200" w:firstLine="420"/>
              <w:rPr>
                <w:kern w:val="0"/>
                <w:szCs w:val="21"/>
              </w:rPr>
            </w:pPr>
            <w:r w:rsidRPr="00CB1A0B">
              <w:rPr>
                <w:rFonts w:hint="eastAsia"/>
                <w:kern w:val="0"/>
                <w:szCs w:val="21"/>
              </w:rPr>
              <w:t>备注：</w:t>
            </w:r>
          </w:p>
          <w:p w14:paraId="2022E865" w14:textId="77777777" w:rsidR="00AA6532" w:rsidRDefault="00AA6532" w:rsidP="00AA6532">
            <w:pPr>
              <w:numPr>
                <w:ilvl w:val="0"/>
                <w:numId w:val="5"/>
              </w:numPr>
              <w:rPr>
                <w:kern w:val="0"/>
                <w:szCs w:val="21"/>
              </w:rPr>
            </w:pPr>
            <w:r w:rsidRPr="00356F5E">
              <w:rPr>
                <w:rFonts w:hint="eastAsia"/>
                <w:kern w:val="0"/>
                <w:szCs w:val="21"/>
              </w:rPr>
              <w:t>优秀的实习生可在实习考核合格后签订三方协议，</w:t>
            </w:r>
            <w:r>
              <w:rPr>
                <w:rFonts w:hint="eastAsia"/>
                <w:kern w:val="0"/>
                <w:szCs w:val="21"/>
              </w:rPr>
              <w:t>毕业</w:t>
            </w:r>
            <w:r w:rsidRPr="00356F5E">
              <w:rPr>
                <w:rFonts w:hint="eastAsia"/>
                <w:kern w:val="0"/>
                <w:szCs w:val="21"/>
              </w:rPr>
              <w:t>拿到毕业证和学位证后签订正式劳动合同，公司自签订劳动合同后开始缴纳五险一金。</w:t>
            </w:r>
          </w:p>
          <w:p w14:paraId="763A2D26" w14:textId="77777777" w:rsidR="00AA6532" w:rsidRDefault="00AA6532" w:rsidP="00AA6532">
            <w:pPr>
              <w:numPr>
                <w:ilvl w:val="0"/>
                <w:numId w:val="5"/>
              </w:numPr>
              <w:rPr>
                <w:kern w:val="0"/>
                <w:szCs w:val="21"/>
              </w:rPr>
            </w:pPr>
            <w:r w:rsidRPr="00356F5E">
              <w:rPr>
                <w:rFonts w:hint="eastAsia"/>
                <w:kern w:val="0"/>
                <w:szCs w:val="21"/>
              </w:rPr>
              <w:t>其他</w:t>
            </w:r>
            <w:r w:rsidRPr="00356F5E">
              <w:rPr>
                <w:kern w:val="0"/>
                <w:szCs w:val="21"/>
              </w:rPr>
              <w:t>待遇：午餐补贴</w:t>
            </w:r>
            <w:r w:rsidRPr="00356F5E">
              <w:rPr>
                <w:kern w:val="0"/>
                <w:szCs w:val="21"/>
              </w:rPr>
              <w:t>+</w:t>
            </w:r>
            <w:r w:rsidRPr="00356F5E">
              <w:rPr>
                <w:kern w:val="0"/>
                <w:szCs w:val="21"/>
              </w:rPr>
              <w:t>交通补贴</w:t>
            </w:r>
            <w:r w:rsidRPr="00356F5E">
              <w:rPr>
                <w:kern w:val="0"/>
                <w:szCs w:val="21"/>
              </w:rPr>
              <w:t>+</w:t>
            </w:r>
            <w:r w:rsidRPr="00356F5E">
              <w:rPr>
                <w:kern w:val="0"/>
                <w:szCs w:val="21"/>
              </w:rPr>
              <w:t>通讯补贴</w:t>
            </w:r>
            <w:r w:rsidRPr="00356F5E">
              <w:rPr>
                <w:kern w:val="0"/>
                <w:szCs w:val="21"/>
              </w:rPr>
              <w:t>+</w:t>
            </w:r>
            <w:r w:rsidRPr="00356F5E">
              <w:rPr>
                <w:kern w:val="0"/>
                <w:szCs w:val="21"/>
              </w:rPr>
              <w:t>出差</w:t>
            </w:r>
            <w:r w:rsidRPr="00356F5E">
              <w:rPr>
                <w:rFonts w:hint="eastAsia"/>
                <w:kern w:val="0"/>
                <w:szCs w:val="21"/>
              </w:rPr>
              <w:t>补助</w:t>
            </w:r>
            <w:r w:rsidRPr="00356F5E">
              <w:rPr>
                <w:kern w:val="0"/>
                <w:szCs w:val="21"/>
              </w:rPr>
              <w:t>+</w:t>
            </w:r>
            <w:r w:rsidRPr="00356F5E">
              <w:rPr>
                <w:rFonts w:hint="eastAsia"/>
                <w:kern w:val="0"/>
                <w:szCs w:val="21"/>
              </w:rPr>
              <w:t>五险一金</w:t>
            </w:r>
            <w:r w:rsidRPr="00356F5E">
              <w:rPr>
                <w:kern w:val="0"/>
                <w:szCs w:val="21"/>
              </w:rPr>
              <w:t>+</w:t>
            </w:r>
            <w:r w:rsidRPr="00356F5E">
              <w:rPr>
                <w:kern w:val="0"/>
                <w:szCs w:val="21"/>
              </w:rPr>
              <w:t>项目奖金</w:t>
            </w:r>
            <w:r w:rsidRPr="00356F5E">
              <w:rPr>
                <w:kern w:val="0"/>
                <w:szCs w:val="21"/>
              </w:rPr>
              <w:t>+</w:t>
            </w:r>
            <w:r w:rsidRPr="00356F5E">
              <w:rPr>
                <w:rFonts w:hint="eastAsia"/>
                <w:kern w:val="0"/>
                <w:szCs w:val="21"/>
              </w:rPr>
              <w:t>年终奖。</w:t>
            </w:r>
          </w:p>
          <w:p w14:paraId="30E30F6E" w14:textId="77777777" w:rsidR="00AA6532" w:rsidRPr="00CB1A0B" w:rsidRDefault="00AA6532" w:rsidP="00AA6532">
            <w:pPr>
              <w:widowControl/>
              <w:snapToGrid w:val="0"/>
              <w:spacing w:before="100" w:beforeAutospacing="1" w:after="100" w:afterAutospacing="1" w:line="400" w:lineRule="exact"/>
              <w:contextualSpacing/>
              <w:rPr>
                <w:kern w:val="0"/>
                <w:szCs w:val="21"/>
              </w:rPr>
            </w:pPr>
          </w:p>
        </w:tc>
      </w:tr>
    </w:tbl>
    <w:p w14:paraId="01F6D2BD" w14:textId="77777777" w:rsidR="00F843C7" w:rsidRPr="00F843C7" w:rsidRDefault="00F843C7" w:rsidP="005B21C3">
      <w:pPr>
        <w:spacing w:line="20" w:lineRule="exact"/>
        <w:rPr>
          <w:b/>
          <w:kern w:val="0"/>
          <w:szCs w:val="21"/>
        </w:rPr>
      </w:pPr>
    </w:p>
    <w:sectPr w:rsidR="00F843C7" w:rsidRPr="00F843C7" w:rsidSect="00CB6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D5061" w14:textId="77777777" w:rsidR="00A8013C" w:rsidRDefault="00A8013C" w:rsidP="00BA7D03">
      <w:r>
        <w:separator/>
      </w:r>
    </w:p>
  </w:endnote>
  <w:endnote w:type="continuationSeparator" w:id="0">
    <w:p w14:paraId="508AE4B9" w14:textId="77777777" w:rsidR="00A8013C" w:rsidRDefault="00A8013C" w:rsidP="00BA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E5EB" w14:textId="77777777" w:rsidR="00A8013C" w:rsidRDefault="00A8013C" w:rsidP="00BA7D03">
      <w:r>
        <w:separator/>
      </w:r>
    </w:p>
  </w:footnote>
  <w:footnote w:type="continuationSeparator" w:id="0">
    <w:p w14:paraId="2C4ECD75" w14:textId="77777777" w:rsidR="00A8013C" w:rsidRDefault="00A8013C" w:rsidP="00BA7D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619"/>
    <w:multiLevelType w:val="hybridMultilevel"/>
    <w:tmpl w:val="BADAD3F6"/>
    <w:lvl w:ilvl="0" w:tplc="BB58D9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8B34076"/>
    <w:multiLevelType w:val="hybridMultilevel"/>
    <w:tmpl w:val="A33A8954"/>
    <w:lvl w:ilvl="0" w:tplc="00306882">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2">
    <w:nsid w:val="5C306E59"/>
    <w:multiLevelType w:val="hybridMultilevel"/>
    <w:tmpl w:val="F6E425F8"/>
    <w:lvl w:ilvl="0" w:tplc="84067996">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3">
    <w:nsid w:val="5C4179C6"/>
    <w:multiLevelType w:val="hybridMultilevel"/>
    <w:tmpl w:val="94EE084E"/>
    <w:lvl w:ilvl="0" w:tplc="ED881B1E">
      <w:start w:val="1"/>
      <w:numFmt w:val="decimal"/>
      <w:lvlText w:val="%1、"/>
      <w:lvlJc w:val="left"/>
      <w:pPr>
        <w:ind w:left="420" w:hanging="36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nsid w:val="5FC42092"/>
    <w:multiLevelType w:val="hybridMultilevel"/>
    <w:tmpl w:val="7EDC5720"/>
    <w:lvl w:ilvl="0" w:tplc="11C03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C11711"/>
    <w:multiLevelType w:val="hybridMultilevel"/>
    <w:tmpl w:val="5F00E2B4"/>
    <w:lvl w:ilvl="0" w:tplc="60E813E4">
      <w:start w:val="2"/>
      <w:numFmt w:val="decimal"/>
      <w:lvlText w:val="%1、"/>
      <w:lvlJc w:val="left"/>
      <w:pPr>
        <w:ind w:left="460" w:hanging="360"/>
      </w:pPr>
      <w:rPr>
        <w:rFonts w:hint="eastAsia"/>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6">
    <w:nsid w:val="7BA6537C"/>
    <w:multiLevelType w:val="hybridMultilevel"/>
    <w:tmpl w:val="31CE1CD4"/>
    <w:lvl w:ilvl="0" w:tplc="2F2AB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03"/>
    <w:rsid w:val="000178C5"/>
    <w:rsid w:val="0002473B"/>
    <w:rsid w:val="00094D59"/>
    <w:rsid w:val="000B2E86"/>
    <w:rsid w:val="001165C3"/>
    <w:rsid w:val="00131522"/>
    <w:rsid w:val="001522EB"/>
    <w:rsid w:val="0018027D"/>
    <w:rsid w:val="001A38BA"/>
    <w:rsid w:val="001A7947"/>
    <w:rsid w:val="001F3342"/>
    <w:rsid w:val="002000CF"/>
    <w:rsid w:val="002337AC"/>
    <w:rsid w:val="0029136F"/>
    <w:rsid w:val="002A44A4"/>
    <w:rsid w:val="002B7E77"/>
    <w:rsid w:val="00375FA0"/>
    <w:rsid w:val="003875EC"/>
    <w:rsid w:val="003A6B20"/>
    <w:rsid w:val="003C231F"/>
    <w:rsid w:val="003C703F"/>
    <w:rsid w:val="003E0142"/>
    <w:rsid w:val="00451D13"/>
    <w:rsid w:val="00462DCB"/>
    <w:rsid w:val="00467EBC"/>
    <w:rsid w:val="004C2756"/>
    <w:rsid w:val="004D416A"/>
    <w:rsid w:val="004E28B3"/>
    <w:rsid w:val="004F5F55"/>
    <w:rsid w:val="00501A7E"/>
    <w:rsid w:val="005219FB"/>
    <w:rsid w:val="00567249"/>
    <w:rsid w:val="0059360B"/>
    <w:rsid w:val="005B21C3"/>
    <w:rsid w:val="005B67AB"/>
    <w:rsid w:val="006235A4"/>
    <w:rsid w:val="00633364"/>
    <w:rsid w:val="00686273"/>
    <w:rsid w:val="00691E75"/>
    <w:rsid w:val="006B1B03"/>
    <w:rsid w:val="006E376F"/>
    <w:rsid w:val="006E427D"/>
    <w:rsid w:val="007942EC"/>
    <w:rsid w:val="00796A68"/>
    <w:rsid w:val="007B1E0D"/>
    <w:rsid w:val="007F042E"/>
    <w:rsid w:val="007F73AE"/>
    <w:rsid w:val="0083259F"/>
    <w:rsid w:val="00835B99"/>
    <w:rsid w:val="0086063C"/>
    <w:rsid w:val="008F7877"/>
    <w:rsid w:val="00903636"/>
    <w:rsid w:val="0090428F"/>
    <w:rsid w:val="0090651E"/>
    <w:rsid w:val="009259EC"/>
    <w:rsid w:val="009952E2"/>
    <w:rsid w:val="009B14D8"/>
    <w:rsid w:val="009C2C14"/>
    <w:rsid w:val="009D28B3"/>
    <w:rsid w:val="00A11C76"/>
    <w:rsid w:val="00A37256"/>
    <w:rsid w:val="00A47A6E"/>
    <w:rsid w:val="00A60361"/>
    <w:rsid w:val="00A605EA"/>
    <w:rsid w:val="00A8013C"/>
    <w:rsid w:val="00A85D30"/>
    <w:rsid w:val="00AA6532"/>
    <w:rsid w:val="00B3188B"/>
    <w:rsid w:val="00B33B69"/>
    <w:rsid w:val="00B37C1E"/>
    <w:rsid w:val="00B737F0"/>
    <w:rsid w:val="00B95D26"/>
    <w:rsid w:val="00B97649"/>
    <w:rsid w:val="00BA2043"/>
    <w:rsid w:val="00BA7D03"/>
    <w:rsid w:val="00BD18B4"/>
    <w:rsid w:val="00C24EAA"/>
    <w:rsid w:val="00C259C4"/>
    <w:rsid w:val="00C2791C"/>
    <w:rsid w:val="00C40AE7"/>
    <w:rsid w:val="00C7320C"/>
    <w:rsid w:val="00CB6C34"/>
    <w:rsid w:val="00CC29A2"/>
    <w:rsid w:val="00D268FD"/>
    <w:rsid w:val="00DC121A"/>
    <w:rsid w:val="00E446FA"/>
    <w:rsid w:val="00E626C3"/>
    <w:rsid w:val="00EB55B5"/>
    <w:rsid w:val="00EE4385"/>
    <w:rsid w:val="00F02CE6"/>
    <w:rsid w:val="00F3688A"/>
    <w:rsid w:val="00F843C7"/>
    <w:rsid w:val="00F93A74"/>
    <w:rsid w:val="00F96B10"/>
    <w:rsid w:val="00FC57D1"/>
    <w:rsid w:val="00FF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32D8"/>
  <w15:docId w15:val="{54CB6C56-86BD-40D8-A3F6-356174FB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36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D0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BA7D03"/>
    <w:rPr>
      <w:sz w:val="18"/>
      <w:szCs w:val="18"/>
    </w:rPr>
  </w:style>
  <w:style w:type="paragraph" w:styleId="a5">
    <w:name w:val="footer"/>
    <w:basedOn w:val="a"/>
    <w:link w:val="a6"/>
    <w:uiPriority w:val="99"/>
    <w:unhideWhenUsed/>
    <w:rsid w:val="00BA7D03"/>
    <w:pPr>
      <w:tabs>
        <w:tab w:val="center" w:pos="4153"/>
        <w:tab w:val="right" w:pos="8306"/>
      </w:tabs>
      <w:snapToGrid w:val="0"/>
      <w:jc w:val="left"/>
    </w:pPr>
    <w:rPr>
      <w:sz w:val="18"/>
      <w:szCs w:val="18"/>
    </w:rPr>
  </w:style>
  <w:style w:type="character" w:customStyle="1" w:styleId="a6">
    <w:name w:val="页脚字符"/>
    <w:basedOn w:val="a0"/>
    <w:link w:val="a5"/>
    <w:uiPriority w:val="99"/>
    <w:rsid w:val="00BA7D03"/>
    <w:rPr>
      <w:sz w:val="18"/>
      <w:szCs w:val="18"/>
    </w:rPr>
  </w:style>
  <w:style w:type="paragraph" w:styleId="a7">
    <w:name w:val="Normal (Web)"/>
    <w:basedOn w:val="a"/>
    <w:uiPriority w:val="99"/>
    <w:unhideWhenUsed/>
    <w:rsid w:val="00BA7D03"/>
    <w:pPr>
      <w:widowControl/>
      <w:spacing w:before="100" w:beforeAutospacing="1" w:after="100" w:afterAutospacing="1"/>
      <w:jc w:val="left"/>
    </w:pPr>
    <w:rPr>
      <w:rFonts w:ascii="宋体" w:hAnsi="宋体" w:cs="宋体"/>
      <w:kern w:val="0"/>
      <w:sz w:val="18"/>
      <w:szCs w:val="18"/>
    </w:rPr>
  </w:style>
  <w:style w:type="character" w:styleId="a8">
    <w:name w:val="Strong"/>
    <w:basedOn w:val="a0"/>
    <w:uiPriority w:val="22"/>
    <w:qFormat/>
    <w:rsid w:val="00451D13"/>
    <w:rPr>
      <w:b/>
      <w:bCs/>
    </w:rPr>
  </w:style>
  <w:style w:type="character" w:styleId="a9">
    <w:name w:val="Hyperlink"/>
    <w:basedOn w:val="a0"/>
    <w:uiPriority w:val="99"/>
    <w:unhideWhenUsed/>
    <w:rsid w:val="0059360B"/>
    <w:rPr>
      <w:color w:val="0000FF" w:themeColor="hyperlink"/>
      <w:u w:val="single"/>
    </w:rPr>
  </w:style>
  <w:style w:type="paragraph" w:styleId="aa">
    <w:name w:val="List Paragraph"/>
    <w:basedOn w:val="a"/>
    <w:uiPriority w:val="34"/>
    <w:qFormat/>
    <w:rsid w:val="009B14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258">
      <w:bodyDiv w:val="1"/>
      <w:marLeft w:val="0"/>
      <w:marRight w:val="0"/>
      <w:marTop w:val="0"/>
      <w:marBottom w:val="0"/>
      <w:divBdr>
        <w:top w:val="none" w:sz="0" w:space="0" w:color="auto"/>
        <w:left w:val="none" w:sz="0" w:space="0" w:color="auto"/>
        <w:bottom w:val="none" w:sz="0" w:space="0" w:color="auto"/>
        <w:right w:val="none" w:sz="0" w:space="0" w:color="auto"/>
      </w:divBdr>
      <w:divsChild>
        <w:div w:id="853348010">
          <w:marLeft w:val="0"/>
          <w:marRight w:val="0"/>
          <w:marTop w:val="100"/>
          <w:marBottom w:val="100"/>
          <w:divBdr>
            <w:top w:val="none" w:sz="0" w:space="0" w:color="auto"/>
            <w:left w:val="none" w:sz="0" w:space="0" w:color="auto"/>
            <w:bottom w:val="none" w:sz="0" w:space="0" w:color="auto"/>
            <w:right w:val="none" w:sz="0" w:space="0" w:color="auto"/>
          </w:divBdr>
          <w:divsChild>
            <w:div w:id="566261756">
              <w:marLeft w:val="0"/>
              <w:marRight w:val="0"/>
              <w:marTop w:val="100"/>
              <w:marBottom w:val="100"/>
              <w:divBdr>
                <w:top w:val="none" w:sz="0" w:space="0" w:color="auto"/>
                <w:left w:val="none" w:sz="0" w:space="0" w:color="auto"/>
                <w:bottom w:val="none" w:sz="0" w:space="0" w:color="auto"/>
                <w:right w:val="none" w:sz="0" w:space="0" w:color="auto"/>
              </w:divBdr>
              <w:divsChild>
                <w:div w:id="1032414016">
                  <w:marLeft w:val="0"/>
                  <w:marRight w:val="0"/>
                  <w:marTop w:val="100"/>
                  <w:marBottom w:val="150"/>
                  <w:divBdr>
                    <w:top w:val="none" w:sz="0" w:space="0" w:color="auto"/>
                    <w:left w:val="none" w:sz="0" w:space="0" w:color="auto"/>
                    <w:bottom w:val="none" w:sz="0" w:space="0" w:color="auto"/>
                    <w:right w:val="none" w:sz="0" w:space="0" w:color="auto"/>
                  </w:divBdr>
                  <w:divsChild>
                    <w:div w:id="357007227">
                      <w:marLeft w:val="375"/>
                      <w:marRight w:val="225"/>
                      <w:marTop w:val="150"/>
                      <w:marBottom w:val="150"/>
                      <w:divBdr>
                        <w:top w:val="none" w:sz="0" w:space="0" w:color="auto"/>
                        <w:left w:val="none" w:sz="0" w:space="0" w:color="auto"/>
                        <w:bottom w:val="none" w:sz="0" w:space="0" w:color="auto"/>
                        <w:right w:val="none" w:sz="0" w:space="0" w:color="auto"/>
                      </w:divBdr>
                      <w:divsChild>
                        <w:div w:id="1109394086">
                          <w:marLeft w:val="0"/>
                          <w:marRight w:val="0"/>
                          <w:marTop w:val="0"/>
                          <w:marBottom w:val="0"/>
                          <w:divBdr>
                            <w:top w:val="none" w:sz="0" w:space="0" w:color="auto"/>
                            <w:left w:val="none" w:sz="0" w:space="0" w:color="auto"/>
                            <w:bottom w:val="none" w:sz="0" w:space="0" w:color="auto"/>
                            <w:right w:val="none" w:sz="0" w:space="0" w:color="auto"/>
                          </w:divBdr>
                          <w:divsChild>
                            <w:div w:id="295184121">
                              <w:marLeft w:val="0"/>
                              <w:marRight w:val="0"/>
                              <w:marTop w:val="0"/>
                              <w:marBottom w:val="0"/>
                              <w:divBdr>
                                <w:top w:val="none" w:sz="0" w:space="0" w:color="auto"/>
                                <w:left w:val="none" w:sz="0" w:space="0" w:color="auto"/>
                                <w:bottom w:val="none" w:sz="0" w:space="0" w:color="auto"/>
                                <w:right w:val="none" w:sz="0" w:space="0" w:color="auto"/>
                              </w:divBdr>
                            </w:div>
                            <w:div w:id="1242905439">
                              <w:marLeft w:val="0"/>
                              <w:marRight w:val="0"/>
                              <w:marTop w:val="0"/>
                              <w:marBottom w:val="0"/>
                              <w:divBdr>
                                <w:top w:val="none" w:sz="0" w:space="0" w:color="auto"/>
                                <w:left w:val="none" w:sz="0" w:space="0" w:color="auto"/>
                                <w:bottom w:val="none" w:sz="0" w:space="0" w:color="auto"/>
                                <w:right w:val="none" w:sz="0" w:space="0" w:color="auto"/>
                              </w:divBdr>
                            </w:div>
                            <w:div w:id="1421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761">
      <w:bodyDiv w:val="1"/>
      <w:marLeft w:val="0"/>
      <w:marRight w:val="0"/>
      <w:marTop w:val="0"/>
      <w:marBottom w:val="0"/>
      <w:divBdr>
        <w:top w:val="none" w:sz="0" w:space="0" w:color="auto"/>
        <w:left w:val="none" w:sz="0" w:space="0" w:color="auto"/>
        <w:bottom w:val="none" w:sz="0" w:space="0" w:color="auto"/>
        <w:right w:val="none" w:sz="0" w:space="0" w:color="auto"/>
      </w:divBdr>
    </w:div>
    <w:div w:id="1614939579">
      <w:bodyDiv w:val="1"/>
      <w:marLeft w:val="0"/>
      <w:marRight w:val="0"/>
      <w:marTop w:val="0"/>
      <w:marBottom w:val="0"/>
      <w:divBdr>
        <w:top w:val="none" w:sz="0" w:space="0" w:color="auto"/>
        <w:left w:val="none" w:sz="0" w:space="0" w:color="auto"/>
        <w:bottom w:val="none" w:sz="0" w:space="0" w:color="auto"/>
        <w:right w:val="none" w:sz="0" w:space="0" w:color="auto"/>
      </w:divBdr>
      <w:divsChild>
        <w:div w:id="1215311914">
          <w:marLeft w:val="0"/>
          <w:marRight w:val="0"/>
          <w:marTop w:val="100"/>
          <w:marBottom w:val="100"/>
          <w:divBdr>
            <w:top w:val="none" w:sz="0" w:space="0" w:color="auto"/>
            <w:left w:val="none" w:sz="0" w:space="0" w:color="auto"/>
            <w:bottom w:val="none" w:sz="0" w:space="0" w:color="auto"/>
            <w:right w:val="none" w:sz="0" w:space="0" w:color="auto"/>
          </w:divBdr>
          <w:divsChild>
            <w:div w:id="231551512">
              <w:marLeft w:val="0"/>
              <w:marRight w:val="0"/>
              <w:marTop w:val="100"/>
              <w:marBottom w:val="100"/>
              <w:divBdr>
                <w:top w:val="none" w:sz="0" w:space="0" w:color="auto"/>
                <w:left w:val="none" w:sz="0" w:space="0" w:color="auto"/>
                <w:bottom w:val="none" w:sz="0" w:space="0" w:color="auto"/>
                <w:right w:val="none" w:sz="0" w:space="0" w:color="auto"/>
              </w:divBdr>
              <w:divsChild>
                <w:div w:id="308678037">
                  <w:marLeft w:val="0"/>
                  <w:marRight w:val="0"/>
                  <w:marTop w:val="100"/>
                  <w:marBottom w:val="150"/>
                  <w:divBdr>
                    <w:top w:val="none" w:sz="0" w:space="0" w:color="auto"/>
                    <w:left w:val="none" w:sz="0" w:space="0" w:color="auto"/>
                    <w:bottom w:val="none" w:sz="0" w:space="0" w:color="auto"/>
                    <w:right w:val="none" w:sz="0" w:space="0" w:color="auto"/>
                  </w:divBdr>
                  <w:divsChild>
                    <w:div w:id="1211696779">
                      <w:marLeft w:val="375"/>
                      <w:marRight w:val="225"/>
                      <w:marTop w:val="150"/>
                      <w:marBottom w:val="150"/>
                      <w:divBdr>
                        <w:top w:val="none" w:sz="0" w:space="0" w:color="auto"/>
                        <w:left w:val="none" w:sz="0" w:space="0" w:color="auto"/>
                        <w:bottom w:val="none" w:sz="0" w:space="0" w:color="auto"/>
                        <w:right w:val="none" w:sz="0" w:space="0" w:color="auto"/>
                      </w:divBdr>
                      <w:divsChild>
                        <w:div w:id="1405567072">
                          <w:marLeft w:val="0"/>
                          <w:marRight w:val="0"/>
                          <w:marTop w:val="0"/>
                          <w:marBottom w:val="0"/>
                          <w:divBdr>
                            <w:top w:val="none" w:sz="0" w:space="0" w:color="auto"/>
                            <w:left w:val="none" w:sz="0" w:space="0" w:color="auto"/>
                            <w:bottom w:val="none" w:sz="0" w:space="0" w:color="auto"/>
                            <w:right w:val="none" w:sz="0" w:space="0" w:color="auto"/>
                          </w:divBdr>
                          <w:divsChild>
                            <w:div w:id="14217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5321">
      <w:bodyDiv w:val="1"/>
      <w:marLeft w:val="0"/>
      <w:marRight w:val="0"/>
      <w:marTop w:val="0"/>
      <w:marBottom w:val="0"/>
      <w:divBdr>
        <w:top w:val="none" w:sz="0" w:space="0" w:color="auto"/>
        <w:left w:val="none" w:sz="0" w:space="0" w:color="auto"/>
        <w:bottom w:val="none" w:sz="0" w:space="0" w:color="auto"/>
        <w:right w:val="none" w:sz="0" w:space="0" w:color="auto"/>
      </w:divBdr>
    </w:div>
    <w:div w:id="2041587280">
      <w:bodyDiv w:val="1"/>
      <w:marLeft w:val="600"/>
      <w:marRight w:val="150"/>
      <w:marTop w:val="150"/>
      <w:marBottom w:val="150"/>
      <w:divBdr>
        <w:top w:val="none" w:sz="0" w:space="0" w:color="auto"/>
        <w:left w:val="none" w:sz="0" w:space="0" w:color="auto"/>
        <w:bottom w:val="none" w:sz="0" w:space="0" w:color="auto"/>
        <w:right w:val="none" w:sz="0" w:space="0" w:color="auto"/>
      </w:divBdr>
      <w:divsChild>
        <w:div w:id="1527254694">
          <w:marLeft w:val="0"/>
          <w:marRight w:val="0"/>
          <w:marTop w:val="0"/>
          <w:marBottom w:val="0"/>
          <w:divBdr>
            <w:top w:val="none" w:sz="0" w:space="0" w:color="auto"/>
            <w:left w:val="none" w:sz="0" w:space="0" w:color="auto"/>
            <w:bottom w:val="none" w:sz="0" w:space="0" w:color="auto"/>
            <w:right w:val="none" w:sz="0" w:space="0" w:color="auto"/>
          </w:divBdr>
          <w:divsChild>
            <w:div w:id="453135074">
              <w:marLeft w:val="0"/>
              <w:marRight w:val="0"/>
              <w:marTop w:val="0"/>
              <w:marBottom w:val="0"/>
              <w:divBdr>
                <w:top w:val="none" w:sz="0" w:space="0" w:color="auto"/>
                <w:left w:val="none" w:sz="0" w:space="0" w:color="auto"/>
                <w:bottom w:val="none" w:sz="0" w:space="0" w:color="auto"/>
                <w:right w:val="none" w:sz="0" w:space="0" w:color="auto"/>
              </w:divBdr>
              <w:divsChild>
                <w:div w:id="1298221615">
                  <w:marLeft w:val="0"/>
                  <w:marRight w:val="0"/>
                  <w:marTop w:val="0"/>
                  <w:marBottom w:val="0"/>
                  <w:divBdr>
                    <w:top w:val="none" w:sz="0" w:space="0" w:color="auto"/>
                    <w:left w:val="none" w:sz="0" w:space="0" w:color="auto"/>
                    <w:bottom w:val="none" w:sz="0" w:space="0" w:color="auto"/>
                    <w:right w:val="none" w:sz="0" w:space="0" w:color="auto"/>
                  </w:divBdr>
                </w:div>
                <w:div w:id="1851674366">
                  <w:marLeft w:val="0"/>
                  <w:marRight w:val="0"/>
                  <w:marTop w:val="0"/>
                  <w:marBottom w:val="0"/>
                  <w:divBdr>
                    <w:top w:val="none" w:sz="0" w:space="0" w:color="auto"/>
                    <w:left w:val="none" w:sz="0" w:space="0" w:color="auto"/>
                    <w:bottom w:val="none" w:sz="0" w:space="0" w:color="auto"/>
                    <w:right w:val="none" w:sz="0" w:space="0" w:color="auto"/>
                  </w:divBdr>
                </w:div>
                <w:div w:id="21221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s.com.cn/"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27FD-0237-4F42-9C4B-CFF0B9A8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280</Words>
  <Characters>1600</Characters>
  <Application>Microsoft Macintosh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Company>Lenovo</Company>
  <LinksUpToDate>false</LinksUpToDate>
  <CharactersWithSpaces>1877</CharactersWithSpaces>
  <SharedDoc>false</SharedDoc>
  <HLinks>
    <vt:vector size="12" baseType="variant">
      <vt:variant>
        <vt:i4>6029410</vt:i4>
      </vt:variant>
      <vt:variant>
        <vt:i4>3</vt:i4>
      </vt:variant>
      <vt:variant>
        <vt:i4>0</vt:i4>
      </vt:variant>
      <vt:variant>
        <vt:i4>5</vt:i4>
      </vt:variant>
      <vt:variant>
        <vt:lpwstr>mailto:yang.xinmei@trs.com.cn</vt:lpwstr>
      </vt:variant>
      <vt:variant>
        <vt:lpwstr/>
      </vt:variant>
      <vt:variant>
        <vt:i4>7208995</vt:i4>
      </vt:variant>
      <vt:variant>
        <vt:i4>0</vt:i4>
      </vt:variant>
      <vt:variant>
        <vt:i4>0</vt:i4>
      </vt:variant>
      <vt:variant>
        <vt:i4>5</vt:i4>
      </vt:variant>
      <vt:variant>
        <vt:lpwstr>http://www.trs.com.cn/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yang.xinmei</dc:creator>
  <cp:lastModifiedBy>Microsoft Office 用户</cp:lastModifiedBy>
  <cp:revision>8</cp:revision>
  <dcterms:created xsi:type="dcterms:W3CDTF">2017-02-16T09:55:00Z</dcterms:created>
  <dcterms:modified xsi:type="dcterms:W3CDTF">2017-02-17T01:51:00Z</dcterms:modified>
</cp:coreProperties>
</file>