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13" w:rsidRDefault="00634E13" w:rsidP="00634E13">
      <w:pPr>
        <w:pStyle w:val="a5"/>
        <w:spacing w:before="0" w:beforeAutospacing="0" w:after="0" w:afterAutospacing="0" w:line="360" w:lineRule="exact"/>
        <w:rPr>
          <w:rFonts w:hint="eastAsia"/>
          <w:color w:val="FF6600"/>
          <w:sz w:val="20"/>
          <w:szCs w:val="20"/>
        </w:rPr>
      </w:pPr>
      <w:r>
        <w:rPr>
          <w:rFonts w:hint="eastAsia"/>
          <w:b/>
          <w:color w:val="FF6600"/>
          <w:sz w:val="20"/>
          <w:szCs w:val="20"/>
        </w:rPr>
        <w:t>豪恩集团简介：</w:t>
      </w:r>
      <w:r>
        <w:rPr>
          <w:rFonts w:hint="eastAsia"/>
          <w:color w:val="FF6600"/>
          <w:sz w:val="20"/>
          <w:szCs w:val="20"/>
        </w:rPr>
        <w:t xml:space="preserve"> </w:t>
      </w:r>
    </w:p>
    <w:p w:rsidR="00634E13" w:rsidRDefault="00634E13" w:rsidP="00634E13">
      <w:pPr>
        <w:pStyle w:val="a5"/>
        <w:spacing w:before="0" w:beforeAutospacing="0" w:after="0" w:afterAutospacing="0" w:line="360" w:lineRule="exact"/>
        <w:ind w:firstLine="480"/>
        <w:rPr>
          <w:rFonts w:hint="eastAsia"/>
          <w:color w:val="FF6600"/>
          <w:sz w:val="20"/>
          <w:szCs w:val="20"/>
        </w:rPr>
      </w:pPr>
    </w:p>
    <w:p w:rsidR="00634E13" w:rsidRDefault="00634E13" w:rsidP="00634E13">
      <w:pPr>
        <w:spacing w:line="360" w:lineRule="exact"/>
        <w:ind w:firstLineChars="200" w:firstLine="400"/>
        <w:rPr>
          <w:rFonts w:ascii="宋体" w:hAnsi="宋体" w:hint="eastAsia"/>
          <w:color w:val="000000"/>
          <w:sz w:val="20"/>
          <w:szCs w:val="20"/>
          <w:shd w:val="clear" w:color="auto" w:fill="FFFF00"/>
        </w:rPr>
      </w:pPr>
      <w:r>
        <w:rPr>
          <w:rFonts w:ascii="宋体" w:hAnsi="宋体" w:hint="eastAsia"/>
          <w:sz w:val="20"/>
          <w:szCs w:val="20"/>
        </w:rPr>
        <w:t>豪恩创建于1995年，</w:t>
      </w:r>
      <w:r>
        <w:rPr>
          <w:rFonts w:ascii="宋体" w:hAnsi="宋体"/>
          <w:sz w:val="20"/>
          <w:szCs w:val="20"/>
        </w:rPr>
        <w:t>是一家</w:t>
      </w:r>
      <w:r>
        <w:rPr>
          <w:rFonts w:ascii="宋体" w:hAnsi="宋体" w:hint="eastAsia"/>
          <w:sz w:val="20"/>
          <w:szCs w:val="20"/>
        </w:rPr>
        <w:t>集研发、制造、销售于一体的高科技</w:t>
      </w:r>
      <w:r>
        <w:rPr>
          <w:rFonts w:ascii="宋体" w:hAnsi="宋体"/>
          <w:sz w:val="20"/>
          <w:szCs w:val="20"/>
        </w:rPr>
        <w:t>集团公司</w:t>
      </w:r>
      <w:r>
        <w:rPr>
          <w:rFonts w:ascii="宋体" w:hAnsi="宋体" w:hint="eastAsia"/>
          <w:sz w:val="20"/>
          <w:szCs w:val="20"/>
        </w:rPr>
        <w:t>。产业涉及汽车电子、数字产品、LED节能产品、太阳能光伏等。</w:t>
      </w:r>
    </w:p>
    <w:p w:rsidR="00634E13" w:rsidRDefault="00634E13" w:rsidP="00634E13">
      <w:pPr>
        <w:spacing w:line="360" w:lineRule="exact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  集团现有员工近1500人，研发人员400余人，管理人员中具有高等学历的比例占90%以上。21年来，豪恩自主研发的多项产品获得了外观专利、实用新型专利、发明专利总计达300多个。1999年开始，豪恩与清华大</w:t>
      </w:r>
    </w:p>
    <w:p w:rsidR="00634E13" w:rsidRDefault="00634E13" w:rsidP="00634E13">
      <w:pPr>
        <w:spacing w:line="360" w:lineRule="exact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学、北京航空航天大学、南开大学、西北工业大学等高校及研究所开展了一系列的项目合作和课题研究。</w:t>
      </w:r>
    </w:p>
    <w:p w:rsidR="00634E13" w:rsidRDefault="00634E13" w:rsidP="00634E13">
      <w:pPr>
        <w:spacing w:line="360" w:lineRule="exact"/>
        <w:ind w:firstLineChars="200" w:firstLine="40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豪恩集团致力于</w:t>
      </w:r>
      <w:r>
        <w:rPr>
          <w:rFonts w:ascii="宋体" w:hAnsi="宋体" w:hint="eastAsia"/>
          <w:b/>
          <w:bCs/>
          <w:sz w:val="20"/>
          <w:szCs w:val="20"/>
        </w:rPr>
        <w:t>打造全球中高端电子产品的国际化集团</w:t>
      </w:r>
      <w:r>
        <w:rPr>
          <w:rFonts w:ascii="宋体" w:hAnsi="宋体"/>
          <w:sz w:val="20"/>
          <w:szCs w:val="20"/>
        </w:rPr>
        <w:t>，</w:t>
      </w:r>
      <w:r>
        <w:rPr>
          <w:rFonts w:ascii="宋体" w:hAnsi="宋体" w:hint="eastAsia"/>
          <w:sz w:val="20"/>
          <w:szCs w:val="20"/>
        </w:rPr>
        <w:t>在设计和研发上的投入占营业额的5%以上，在内部采用SBU及项目管理模式，经过多年的发展，已与全球多家知名企业进行项目合作，达成战略伙伴关系，客户主要有大众汽车、通用汽车、标致雪铁龙、</w:t>
      </w:r>
      <w:r>
        <w:rPr>
          <w:rFonts w:ascii="宋体" w:hAnsi="宋体"/>
          <w:sz w:val="20"/>
          <w:szCs w:val="20"/>
        </w:rPr>
        <w:t>长安福特</w:t>
      </w:r>
      <w:r>
        <w:rPr>
          <w:rFonts w:ascii="宋体" w:hAnsi="宋体" w:hint="eastAsia"/>
          <w:sz w:val="20"/>
          <w:szCs w:val="20"/>
        </w:rPr>
        <w:t>、东风汽车、长安汽车、吉利汽车、北汽福田、北汽银翔、力帆汽车、GE、欧司朗、三菱、喜万年、United  Navigation等国内外知名企业，</w:t>
      </w:r>
      <w:r>
        <w:rPr>
          <w:rFonts w:ascii="宋体" w:hAnsi="宋体"/>
          <w:sz w:val="20"/>
          <w:szCs w:val="20"/>
        </w:rPr>
        <w:t>销售网络遍及全世界。</w:t>
      </w:r>
    </w:p>
    <w:p w:rsidR="00634E13" w:rsidRDefault="00634E13" w:rsidP="00634E13">
      <w:pPr>
        <w:spacing w:line="360" w:lineRule="exact"/>
        <w:ind w:firstLineChars="200" w:firstLine="400"/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豪恩</w:t>
      </w:r>
      <w:r>
        <w:rPr>
          <w:rFonts w:ascii="宋体" w:hAnsi="宋体"/>
          <w:sz w:val="20"/>
          <w:szCs w:val="20"/>
        </w:rPr>
        <w:t>遵循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先人后事</w:t>
      </w:r>
      <w:r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/>
          <w:sz w:val="20"/>
          <w:szCs w:val="20"/>
        </w:rPr>
        <w:t>的原则，秉承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努力拼搏、不断创新、追求卓越</w:t>
      </w:r>
      <w:r>
        <w:rPr>
          <w:rFonts w:ascii="宋体" w:hAnsi="宋体" w:hint="eastAsia"/>
          <w:sz w:val="20"/>
          <w:szCs w:val="20"/>
        </w:rPr>
        <w:t>”</w:t>
      </w:r>
      <w:r>
        <w:rPr>
          <w:rFonts w:ascii="宋体" w:hAnsi="宋体"/>
          <w:sz w:val="20"/>
          <w:szCs w:val="20"/>
        </w:rPr>
        <w:t>的核心理念，实现业绩的不断攀升</w:t>
      </w:r>
      <w:r>
        <w:rPr>
          <w:rFonts w:ascii="宋体" w:hAnsi="宋体" w:hint="eastAsia"/>
          <w:sz w:val="20"/>
          <w:szCs w:val="20"/>
        </w:rPr>
        <w:t>，并获得了“国家高新技术企业”、 “中国成长百强企业”、 “全国质量信誉AAA企业” 、“深圳知名品牌”、“民营百强企业”等荣誉称号</w:t>
      </w:r>
      <w:r>
        <w:rPr>
          <w:rFonts w:ascii="宋体" w:hAnsi="宋体"/>
          <w:sz w:val="20"/>
          <w:szCs w:val="20"/>
        </w:rPr>
        <w:t>。</w:t>
      </w:r>
    </w:p>
    <w:p w:rsidR="00846EAE" w:rsidRPr="00634E13" w:rsidRDefault="00846EAE"/>
    <w:sectPr w:rsidR="00846EAE" w:rsidRPr="00634E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AE" w:rsidRDefault="00846EAE" w:rsidP="00634E13">
      <w:r>
        <w:separator/>
      </w:r>
    </w:p>
  </w:endnote>
  <w:endnote w:type="continuationSeparator" w:id="1">
    <w:p w:rsidR="00846EAE" w:rsidRDefault="00846EAE" w:rsidP="0063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AE" w:rsidRDefault="00846EAE" w:rsidP="00634E13">
      <w:r>
        <w:separator/>
      </w:r>
    </w:p>
  </w:footnote>
  <w:footnote w:type="continuationSeparator" w:id="1">
    <w:p w:rsidR="00846EAE" w:rsidRDefault="00846EAE" w:rsidP="00634E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E13"/>
    <w:rsid w:val="00634E13"/>
    <w:rsid w:val="0084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4E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4E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4E13"/>
    <w:rPr>
      <w:sz w:val="18"/>
      <w:szCs w:val="18"/>
    </w:rPr>
  </w:style>
  <w:style w:type="paragraph" w:styleId="a5">
    <w:name w:val="Normal (Web)"/>
    <w:basedOn w:val="a"/>
    <w:rsid w:val="00634E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HR031</dc:creator>
  <cp:keywords/>
  <dc:description/>
  <cp:lastModifiedBy>HR031</cp:lastModifiedBy>
  <cp:revision>2</cp:revision>
  <dcterms:created xsi:type="dcterms:W3CDTF">2016-09-07T01:41:00Z</dcterms:created>
  <dcterms:modified xsi:type="dcterms:W3CDTF">2016-09-07T01:41:00Z</dcterms:modified>
</cp:coreProperties>
</file>