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ascii="宋体" w:hAnsi="宋体" w:eastAsia="宋体" w:cs="宋体"/>
          <w:b/>
          <w:bCs/>
          <w:sz w:val="44"/>
          <w:szCs w:val="44"/>
        </w:rPr>
        <w:t>海南仙盾科技开发有限公司</w:t>
      </w:r>
    </w:p>
    <w:p>
      <w:pPr>
        <w:jc w:val="center"/>
        <w:rPr>
          <w:rFonts w:ascii="仿宋" w:hAnsi="仿宋" w:eastAsia="仿宋" w:cs="仿宋"/>
          <w:sz w:val="32"/>
          <w:szCs w:val="32"/>
        </w:rPr>
      </w:pPr>
      <w:r>
        <w:rPr>
          <w:rFonts w:hint="eastAsia" w:ascii="宋体" w:hAnsi="宋体" w:eastAsia="宋体" w:cs="宋体"/>
          <w:b/>
          <w:bCs/>
          <w:sz w:val="44"/>
          <w:szCs w:val="44"/>
        </w:rPr>
        <w:t>201</w:t>
      </w:r>
      <w:r>
        <w:rPr>
          <w:rFonts w:hint="eastAsia" w:ascii="宋体" w:hAnsi="宋体" w:cs="宋体"/>
          <w:b/>
          <w:bCs/>
          <w:sz w:val="44"/>
          <w:szCs w:val="44"/>
          <w:lang w:val="en-US" w:eastAsia="zh-CN"/>
        </w:rPr>
        <w:t>8</w:t>
      </w:r>
      <w:r>
        <w:rPr>
          <w:rFonts w:hint="eastAsia" w:ascii="宋体" w:hAnsi="宋体" w:cs="宋体"/>
          <w:b/>
          <w:bCs/>
          <w:sz w:val="44"/>
          <w:szCs w:val="44"/>
          <w:lang w:eastAsia="zh-CN"/>
        </w:rPr>
        <w:t>年</w:t>
      </w:r>
      <w:r>
        <w:rPr>
          <w:rFonts w:hint="eastAsia" w:ascii="宋体" w:hAnsi="宋体" w:eastAsia="宋体" w:cs="宋体"/>
          <w:b/>
          <w:bCs/>
          <w:sz w:val="44"/>
          <w:szCs w:val="44"/>
        </w:rPr>
        <w:t>招聘启事</w:t>
      </w:r>
    </w:p>
    <w:p>
      <w:pPr>
        <w:jc w:val="left"/>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公司</w:t>
      </w:r>
      <w:r>
        <w:rPr>
          <w:rFonts w:hint="eastAsia" w:ascii="黑体" w:hAnsi="黑体" w:eastAsia="黑体" w:cs="黑体"/>
          <w:sz w:val="32"/>
          <w:szCs w:val="32"/>
        </w:rPr>
        <w:t>简介</w:t>
      </w:r>
    </w:p>
    <w:p>
      <w:pPr>
        <w:ind w:firstLine="63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海南仙盾科技开发有限公司是一家快速成长起来的高科技信息安全专业公司，致力于成长为中国领先的信息安全产品和服务解决方案提供商。公司主营业务涵盖大数据安全以及应用安全、移动互联网安全、智慧城市安全等，包括安全态势感知、威胁情报分析、攻防实战培训、安全技术研究、产品研发、产品及服务综合解决方案提供等。目前，公司凭借强大的网络安全平台，赢得了客户的信赖，承接了相当数量的政府涉密业务，是当地政府、军工、公检法司、运营商、金融能源、财税审计、教育医疗、互联网等行业值得信赖的网络安全首选品牌。</w:t>
      </w:r>
    </w:p>
    <w:p>
      <w:pPr>
        <w:ind w:firstLine="63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公司十分重视对员工的关怀，这既包括对员工生活的关怀，同样也包括对员工的未来发展的安排。我们注重对员工的未来投资，通过对员工开展技能培训，增强员工竞争力。因为有着完善的机制，可靠的保证，才能在当今网络安全的洪流中立足并飞速发展。</w:t>
      </w:r>
    </w:p>
    <w:p>
      <w:pPr>
        <w:numPr>
          <w:numId w:val="0"/>
        </w:numPr>
        <w:jc w:val="left"/>
        <w:rPr>
          <w:rFonts w:hint="eastAsia" w:ascii="黑体" w:hAnsi="黑体" w:eastAsia="黑体" w:cs="黑体"/>
          <w:b/>
          <w:bCs/>
          <w:sz w:val="32"/>
          <w:szCs w:val="32"/>
        </w:rPr>
      </w:pPr>
      <w:r>
        <w:rPr>
          <w:rFonts w:hint="eastAsia" w:ascii="黑体" w:hAnsi="黑体" w:eastAsia="黑体" w:cs="黑体"/>
          <w:b/>
          <w:bCs/>
          <w:sz w:val="32"/>
          <w:szCs w:val="32"/>
          <w:lang w:eastAsia="zh-CN"/>
        </w:rPr>
        <w:t>二、职位信息</w:t>
      </w:r>
    </w:p>
    <w:p>
      <w:pPr>
        <w:jc w:val="left"/>
        <w:rPr>
          <w:rFonts w:hint="eastAsia"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 xml:space="preserve">渗透测试工程师 </w:t>
      </w:r>
    </w:p>
    <w:p>
      <w:pPr>
        <w:ind w:firstLine="63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职位描述：</w:t>
      </w:r>
    </w:p>
    <w:p>
      <w:pPr>
        <w:ind w:firstLine="630"/>
        <w:jc w:val="left"/>
        <w:rPr>
          <w:rFonts w:ascii="仿宋" w:hAnsi="仿宋" w:eastAsia="仿宋" w:cs="仿宋"/>
          <w:sz w:val="32"/>
          <w:szCs w:val="32"/>
        </w:rPr>
      </w:pPr>
      <w:r>
        <w:rPr>
          <w:rFonts w:hint="eastAsia" w:ascii="仿宋" w:hAnsi="仿宋" w:eastAsia="仿宋" w:cs="仿宋"/>
          <w:sz w:val="32"/>
          <w:szCs w:val="32"/>
          <w:lang w:eastAsia="zh-CN"/>
        </w:rPr>
        <w:t>负责</w:t>
      </w:r>
      <w:r>
        <w:rPr>
          <w:rFonts w:hint="eastAsia" w:ascii="仿宋" w:hAnsi="仿宋" w:eastAsia="仿宋" w:cs="仿宋"/>
          <w:sz w:val="32"/>
          <w:szCs w:val="32"/>
        </w:rPr>
        <w:t>跟踪业界安全漏洞动态</w:t>
      </w:r>
      <w:r>
        <w:rPr>
          <w:rFonts w:hint="eastAsia" w:ascii="仿宋" w:hAnsi="仿宋" w:eastAsia="仿宋" w:cs="仿宋"/>
          <w:sz w:val="32"/>
          <w:szCs w:val="32"/>
          <w:lang w:eastAsia="zh-CN"/>
        </w:rPr>
        <w:t>，进行安全漏洞分析、研究与挖掘</w:t>
      </w:r>
      <w:r>
        <w:rPr>
          <w:rFonts w:hint="eastAsia" w:ascii="仿宋" w:hAnsi="仿宋" w:eastAsia="仿宋" w:cs="仿宋"/>
          <w:sz w:val="32"/>
          <w:szCs w:val="32"/>
        </w:rPr>
        <w:t>；</w:t>
      </w:r>
      <w:r>
        <w:rPr>
          <w:rFonts w:hint="eastAsia" w:ascii="仿宋" w:hAnsi="仿宋" w:eastAsia="仿宋" w:cs="仿宋"/>
          <w:sz w:val="32"/>
          <w:szCs w:val="32"/>
          <w:lang w:eastAsia="zh-CN"/>
        </w:rPr>
        <w:t>对系统进行风险评估和恶意代码分析；</w:t>
      </w:r>
      <w:r>
        <w:rPr>
          <w:rFonts w:hint="eastAsia" w:ascii="仿宋" w:hAnsi="仿宋" w:eastAsia="仿宋" w:cs="仿宋"/>
          <w:sz w:val="32"/>
          <w:szCs w:val="32"/>
        </w:rPr>
        <w:t>承接</w:t>
      </w:r>
      <w:r>
        <w:rPr>
          <w:rFonts w:hint="eastAsia" w:ascii="仿宋" w:hAnsi="仿宋" w:eastAsia="仿宋" w:cs="仿宋"/>
          <w:sz w:val="32"/>
          <w:szCs w:val="32"/>
          <w:lang w:eastAsia="zh-CN"/>
        </w:rPr>
        <w:t>站点和内网</w:t>
      </w:r>
      <w:r>
        <w:rPr>
          <w:rFonts w:hint="eastAsia" w:ascii="仿宋" w:hAnsi="仿宋" w:eastAsia="仿宋" w:cs="仿宋"/>
          <w:sz w:val="32"/>
          <w:szCs w:val="32"/>
        </w:rPr>
        <w:t>渗透性测试项目，</w:t>
      </w:r>
      <w:r>
        <w:rPr>
          <w:rFonts w:hint="eastAsia" w:ascii="仿宋" w:hAnsi="仿宋" w:eastAsia="仿宋" w:cs="仿宋"/>
          <w:sz w:val="32"/>
          <w:szCs w:val="32"/>
          <w:lang w:eastAsia="zh-CN"/>
        </w:rPr>
        <w:t>完成渗透测试、编写</w:t>
      </w:r>
      <w:r>
        <w:rPr>
          <w:rFonts w:hint="eastAsia" w:ascii="仿宋" w:hAnsi="仿宋" w:eastAsia="仿宋" w:cs="仿宋"/>
          <w:sz w:val="32"/>
          <w:szCs w:val="32"/>
        </w:rPr>
        <w:t>渗透测试分析报告并给出安全加固方案</w:t>
      </w:r>
      <w:r>
        <w:rPr>
          <w:rFonts w:hint="eastAsia" w:ascii="仿宋" w:hAnsi="仿宋" w:eastAsia="仿宋" w:cs="仿宋"/>
          <w:sz w:val="32"/>
          <w:szCs w:val="32"/>
          <w:lang w:eastAsia="zh-CN"/>
        </w:rPr>
        <w:t>等。</w:t>
      </w:r>
    </w:p>
    <w:p>
      <w:pPr>
        <w:ind w:firstLine="63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职位要求：</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lang w:eastAsia="zh-CN"/>
        </w:rPr>
        <w:t>对网络安全有浓厚兴趣；</w:t>
      </w:r>
      <w:r>
        <w:rPr>
          <w:rFonts w:hint="eastAsia" w:ascii="仿宋" w:hAnsi="仿宋" w:eastAsia="仿宋" w:cs="仿宋"/>
          <w:sz w:val="32"/>
          <w:szCs w:val="32"/>
        </w:rPr>
        <w:t>熟悉渗透测试的步骤、方法和流程。熟悉使用主流渗透测试工具</w:t>
      </w:r>
      <w:r>
        <w:rPr>
          <w:rFonts w:hint="eastAsia" w:ascii="仿宋" w:hAnsi="仿宋" w:eastAsia="仿宋" w:cs="仿宋"/>
          <w:sz w:val="32"/>
          <w:szCs w:val="32"/>
          <w:lang w:eastAsia="zh-CN"/>
        </w:rPr>
        <w:t>如</w:t>
      </w:r>
      <w:r>
        <w:rPr>
          <w:rFonts w:hint="eastAsia" w:ascii="仿宋" w:hAnsi="仿宋" w:eastAsia="仿宋" w:cs="仿宋"/>
          <w:sz w:val="32"/>
          <w:szCs w:val="32"/>
          <w:lang w:val="en-US" w:eastAsia="zh-CN"/>
        </w:rPr>
        <w:t>metasploit，Kali、BT5等；</w:t>
      </w:r>
    </w:p>
    <w:p>
      <w:pPr>
        <w:numPr>
          <w:ilvl w:val="0"/>
          <w:numId w:val="1"/>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熟悉内网渗透及防护的常见手法，具备大型内网的安全加固、网络梳理、调查分析及应急响应能力，善于发现并防护钓鱼、木马及社会工程学攻击；</w:t>
      </w:r>
    </w:p>
    <w:p>
      <w:pPr>
        <w:numPr>
          <w:ilvl w:val="0"/>
          <w:numId w:val="1"/>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有一定代码编写能力，掌握至少一种编程/脚本语言，能够进行恶意代码检测及分析；</w:t>
      </w:r>
    </w:p>
    <w:p>
      <w:pPr>
        <w:numPr>
          <w:ilvl w:val="0"/>
          <w:numId w:val="1"/>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在知名的漏洞提交平台上提交过高质量漏洞，或在知名网站、论坛、杂志上发表过安全</w:t>
      </w:r>
      <w:r>
        <w:rPr>
          <w:rFonts w:hint="eastAsia" w:ascii="仿宋" w:hAnsi="仿宋" w:eastAsia="仿宋" w:cs="仿宋"/>
          <w:sz w:val="32"/>
          <w:szCs w:val="32"/>
          <w:lang w:eastAsia="zh-CN"/>
        </w:rPr>
        <w:t>类文章的优先考虑</w:t>
      </w:r>
      <w:r>
        <w:rPr>
          <w:rFonts w:hint="eastAsia" w:ascii="仿宋" w:hAnsi="仿宋" w:eastAsia="仿宋" w:cs="仿宋"/>
          <w:sz w:val="32"/>
          <w:szCs w:val="32"/>
          <w:lang w:eastAsia="zh-CN"/>
        </w:rPr>
        <w:t>；</w:t>
      </w:r>
    </w:p>
    <w:p>
      <w:pPr>
        <w:numPr>
          <w:ilvl w:val="0"/>
          <w:numId w:val="1"/>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工作</w:t>
      </w:r>
      <w:r>
        <w:rPr>
          <w:rFonts w:hint="eastAsia" w:ascii="仿宋" w:hAnsi="仿宋" w:eastAsia="仿宋" w:cs="仿宋"/>
          <w:sz w:val="32"/>
          <w:szCs w:val="32"/>
          <w:lang w:eastAsia="zh-CN"/>
        </w:rPr>
        <w:t>地点：海口</w:t>
      </w:r>
      <w:r>
        <w:rPr>
          <w:rFonts w:hint="eastAsia" w:ascii="仿宋" w:hAnsi="仿宋" w:eastAsia="仿宋" w:cs="仿宋"/>
          <w:sz w:val="32"/>
          <w:szCs w:val="32"/>
          <w:lang w:eastAsia="zh-CN"/>
        </w:rPr>
        <w:t>、成都；</w:t>
      </w:r>
    </w:p>
    <w:p>
      <w:pPr>
        <w:ind w:firstLine="630"/>
        <w:jc w:val="left"/>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职位薪酬：</w:t>
      </w:r>
      <w:r>
        <w:rPr>
          <w:rFonts w:hint="eastAsia" w:ascii="仿宋" w:hAnsi="仿宋" w:eastAsia="仿宋" w:cs="仿宋"/>
          <w:b w:val="0"/>
          <w:bCs w:val="0"/>
          <w:sz w:val="32"/>
          <w:szCs w:val="32"/>
          <w:lang w:eastAsia="zh-CN"/>
        </w:rPr>
        <w:t>年薪税前</w:t>
      </w:r>
      <w:r>
        <w:rPr>
          <w:rFonts w:hint="eastAsia" w:ascii="仿宋" w:hAnsi="仿宋" w:eastAsia="仿宋" w:cs="仿宋"/>
          <w:b w:val="0"/>
          <w:bCs w:val="0"/>
          <w:sz w:val="32"/>
          <w:szCs w:val="32"/>
          <w:lang w:val="en-US" w:eastAsia="zh-CN"/>
        </w:rPr>
        <w:t>15万以上。</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w:t>
      </w:r>
      <w:r>
        <w:rPr>
          <w:rFonts w:hint="eastAsia" w:ascii="仿宋" w:hAnsi="仿宋" w:eastAsia="仿宋" w:cs="仿宋"/>
          <w:b/>
          <w:bCs/>
          <w:sz w:val="32"/>
          <w:szCs w:val="32"/>
          <w:lang w:eastAsia="zh-CN"/>
        </w:rPr>
        <w:t>软件开发工程</w:t>
      </w:r>
      <w:r>
        <w:rPr>
          <w:rFonts w:hint="eastAsia" w:ascii="仿宋" w:hAnsi="仿宋" w:eastAsia="仿宋" w:cs="仿宋"/>
          <w:b/>
          <w:bCs/>
          <w:sz w:val="32"/>
          <w:szCs w:val="32"/>
          <w:lang w:val="en-US" w:eastAsia="zh-CN"/>
        </w:rPr>
        <w:t xml:space="preserve">师 </w:t>
      </w:r>
    </w:p>
    <w:p>
      <w:pPr>
        <w:ind w:firstLine="63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职位描述：</w:t>
      </w:r>
    </w:p>
    <w:p>
      <w:pPr>
        <w:ind w:firstLine="630"/>
        <w:jc w:val="left"/>
        <w:rPr>
          <w:rFonts w:ascii="仿宋" w:hAnsi="仿宋" w:eastAsia="仿宋" w:cs="仿宋"/>
          <w:sz w:val="32"/>
          <w:szCs w:val="32"/>
        </w:rPr>
      </w:pPr>
      <w:r>
        <w:rPr>
          <w:rFonts w:hint="eastAsia" w:ascii="仿宋" w:hAnsi="仿宋" w:eastAsia="仿宋" w:cs="仿宋"/>
          <w:sz w:val="32"/>
          <w:szCs w:val="32"/>
          <w:lang w:eastAsia="zh-CN"/>
        </w:rPr>
        <w:t>负责最新的安全漏洞研究，最新安全动态的跟踪与探索；</w:t>
      </w:r>
      <w:r>
        <w:rPr>
          <w:rFonts w:hint="eastAsia" w:ascii="仿宋" w:hAnsi="仿宋" w:eastAsia="仿宋" w:cs="仿宋"/>
          <w:sz w:val="32"/>
          <w:szCs w:val="32"/>
        </w:rPr>
        <w:t>负责病毒样本的收集、分析和分类，并根据客户的要求撰写病毒分析报告；</w:t>
      </w:r>
      <w:r>
        <w:rPr>
          <w:rFonts w:ascii="仿宋" w:hAnsi="仿宋" w:eastAsia="仿宋" w:cs="仿宋"/>
          <w:sz w:val="32"/>
          <w:szCs w:val="32"/>
        </w:rPr>
        <w:t>根据客户</w:t>
      </w:r>
      <w:r>
        <w:rPr>
          <w:rFonts w:hint="eastAsia" w:ascii="仿宋" w:hAnsi="仿宋" w:eastAsia="仿宋" w:cs="仿宋"/>
          <w:sz w:val="32"/>
          <w:szCs w:val="32"/>
        </w:rPr>
        <w:t>的授权，进行涉密</w:t>
      </w:r>
      <w:r>
        <w:rPr>
          <w:rFonts w:ascii="仿宋" w:hAnsi="仿宋" w:eastAsia="仿宋" w:cs="仿宋"/>
          <w:sz w:val="32"/>
          <w:szCs w:val="32"/>
        </w:rPr>
        <w:t>安全产品的</w:t>
      </w:r>
      <w:r>
        <w:rPr>
          <w:rFonts w:hint="eastAsia" w:ascii="仿宋" w:hAnsi="仿宋" w:eastAsia="仿宋" w:cs="仿宋"/>
          <w:sz w:val="32"/>
          <w:szCs w:val="32"/>
        </w:rPr>
        <w:t>开发</w:t>
      </w:r>
      <w:r>
        <w:rPr>
          <w:rFonts w:hint="eastAsia" w:ascii="仿宋" w:hAnsi="仿宋" w:eastAsia="仿宋" w:cs="仿宋"/>
          <w:sz w:val="32"/>
          <w:szCs w:val="32"/>
          <w:lang w:eastAsia="zh-CN"/>
        </w:rPr>
        <w:t>和更新</w:t>
      </w:r>
      <w:r>
        <w:rPr>
          <w:rFonts w:hint="eastAsia" w:ascii="仿宋" w:hAnsi="仿宋" w:eastAsia="仿宋" w:cs="仿宋"/>
          <w:sz w:val="32"/>
          <w:szCs w:val="32"/>
        </w:rPr>
        <w:t>；</w:t>
      </w:r>
      <w:r>
        <w:rPr>
          <w:rFonts w:hint="eastAsia" w:ascii="仿宋" w:hAnsi="仿宋" w:eastAsia="仿宋" w:cs="仿宋"/>
          <w:sz w:val="32"/>
          <w:szCs w:val="32"/>
          <w:lang w:eastAsia="zh-CN"/>
        </w:rPr>
        <w:t>参与公司各产品的技术设计、开发、测试</w:t>
      </w:r>
      <w:r>
        <w:rPr>
          <w:rFonts w:hint="eastAsia" w:ascii="仿宋" w:hAnsi="仿宋" w:eastAsia="仿宋" w:cs="仿宋"/>
          <w:sz w:val="32"/>
          <w:szCs w:val="32"/>
        </w:rPr>
        <w:t>，维系公司安全产品的竞争力。</w:t>
      </w:r>
    </w:p>
    <w:p>
      <w:pPr>
        <w:ind w:firstLine="63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职位要求：</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rPr>
        <w:t>熟悉</w:t>
      </w:r>
      <w:r>
        <w:rPr>
          <w:rFonts w:hint="eastAsia" w:ascii="仿宋" w:hAnsi="仿宋" w:eastAsia="仿宋" w:cs="仿宋"/>
          <w:sz w:val="32"/>
          <w:szCs w:val="32"/>
          <w:lang w:eastAsia="zh-CN"/>
        </w:rPr>
        <w:t>网络体系结构、协议及信息安全理论知识。</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lang w:eastAsia="zh-CN"/>
        </w:rPr>
        <w:t>至少熟悉</w:t>
      </w:r>
      <w:r>
        <w:rPr>
          <w:rFonts w:hint="eastAsia" w:ascii="仿宋" w:hAnsi="仿宋" w:eastAsia="仿宋" w:cs="仿宋"/>
          <w:sz w:val="32"/>
          <w:szCs w:val="32"/>
        </w:rPr>
        <w:t>但不限于C/C++、</w:t>
      </w:r>
      <w:r>
        <w:rPr>
          <w:rFonts w:hint="eastAsia" w:ascii="仿宋" w:hAnsi="仿宋" w:eastAsia="仿宋" w:cs="仿宋"/>
          <w:sz w:val="32"/>
          <w:szCs w:val="32"/>
          <w:lang w:val="en-US" w:eastAsia="zh-CN"/>
        </w:rPr>
        <w:t>C#、java</w:t>
      </w:r>
      <w:r>
        <w:rPr>
          <w:rFonts w:hint="eastAsia" w:ascii="仿宋" w:hAnsi="仿宋" w:eastAsia="仿宋" w:cs="仿宋"/>
          <w:sz w:val="32"/>
          <w:szCs w:val="32"/>
        </w:rPr>
        <w:t>、Python</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PHP</w:t>
      </w:r>
      <w:r>
        <w:rPr>
          <w:rFonts w:hint="eastAsia" w:ascii="仿宋" w:hAnsi="仿宋" w:eastAsia="仿宋" w:cs="仿宋"/>
          <w:sz w:val="32"/>
          <w:szCs w:val="32"/>
        </w:rPr>
        <w:t>等常用编程语言两门以上，</w:t>
      </w:r>
      <w:r>
        <w:rPr>
          <w:rFonts w:hint="eastAsia" w:ascii="仿宋" w:hAnsi="仿宋" w:eastAsia="仿宋" w:cs="仿宋"/>
          <w:sz w:val="32"/>
          <w:szCs w:val="32"/>
          <w:lang w:eastAsia="zh-CN"/>
        </w:rPr>
        <w:t>熟练</w:t>
      </w:r>
      <w:r>
        <w:rPr>
          <w:rFonts w:hint="eastAsia" w:ascii="仿宋" w:hAnsi="仿宋" w:eastAsia="仿宋" w:cs="仿宋"/>
          <w:sz w:val="32"/>
          <w:szCs w:val="32"/>
        </w:rPr>
        <w:t>常用数据库的使用，</w:t>
      </w:r>
      <w:r>
        <w:rPr>
          <w:rFonts w:hint="eastAsia" w:ascii="仿宋" w:hAnsi="仿宋" w:eastAsia="仿宋" w:cs="仿宋"/>
          <w:sz w:val="32"/>
          <w:szCs w:val="32"/>
          <w:lang w:eastAsia="zh-CN"/>
        </w:rPr>
        <w:t>知晓</w:t>
      </w:r>
      <w:r>
        <w:rPr>
          <w:rFonts w:hint="eastAsia" w:ascii="仿宋" w:hAnsi="仿宋" w:eastAsia="仿宋" w:cs="仿宋"/>
          <w:sz w:val="32"/>
          <w:szCs w:val="32"/>
        </w:rPr>
        <w:t>常用的win32 api及消息机制</w:t>
      </w:r>
      <w:r>
        <w:rPr>
          <w:rFonts w:hint="eastAsia" w:ascii="仿宋" w:hAnsi="仿宋" w:eastAsia="仿宋" w:cs="仿宋"/>
          <w:sz w:val="32"/>
          <w:szCs w:val="32"/>
          <w:lang w:eastAsia="zh-CN"/>
        </w:rPr>
        <w:t>。</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lang w:eastAsia="zh-CN"/>
        </w:rPr>
        <w:t>了解</w:t>
      </w:r>
      <w:r>
        <w:rPr>
          <w:rFonts w:hint="eastAsia" w:ascii="仿宋" w:hAnsi="仿宋" w:eastAsia="仿宋" w:cs="仿宋"/>
          <w:sz w:val="32"/>
          <w:szCs w:val="32"/>
        </w:rPr>
        <w:t>系统底层的实现原理，能读懂反汇编代码；</w:t>
      </w:r>
      <w:r>
        <w:rPr>
          <w:rFonts w:hint="eastAsia" w:ascii="仿宋" w:hAnsi="仿宋" w:eastAsia="仿宋" w:cs="仿宋"/>
          <w:sz w:val="32"/>
          <w:szCs w:val="32"/>
          <w:lang w:eastAsia="zh-CN"/>
        </w:rPr>
        <w:t>了解</w:t>
      </w:r>
      <w:r>
        <w:rPr>
          <w:rFonts w:hint="eastAsia" w:ascii="仿宋" w:hAnsi="仿宋" w:eastAsia="仿宋" w:cs="仿宋"/>
          <w:sz w:val="32"/>
          <w:szCs w:val="32"/>
        </w:rPr>
        <w:t>Windows内核常见数据结构及安全机制</w:t>
      </w:r>
      <w:r>
        <w:rPr>
          <w:rFonts w:hint="eastAsia" w:ascii="仿宋" w:hAnsi="仿宋" w:eastAsia="仿宋" w:cs="仿宋"/>
          <w:sz w:val="32"/>
          <w:szCs w:val="32"/>
          <w:lang w:eastAsia="zh-CN"/>
        </w:rPr>
        <w:t>。</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rPr>
        <w:t>具备一定逆向能力，有Windows木马、病毒相关研究经验，</w:t>
      </w:r>
      <w:r>
        <w:rPr>
          <w:rFonts w:hint="eastAsia" w:ascii="仿宋" w:hAnsi="仿宋" w:eastAsia="仿宋" w:cs="仿宋"/>
          <w:sz w:val="32"/>
          <w:szCs w:val="32"/>
          <w:lang w:eastAsia="zh-CN"/>
        </w:rPr>
        <w:t>熟悉</w:t>
      </w:r>
      <w:r>
        <w:rPr>
          <w:rFonts w:hint="eastAsia" w:ascii="仿宋" w:hAnsi="仿宋" w:eastAsia="仿宋" w:cs="仿宋"/>
          <w:sz w:val="32"/>
          <w:szCs w:val="32"/>
        </w:rPr>
        <w:t>其实现原理，有过shellcode开发</w:t>
      </w:r>
      <w:bookmarkStart w:id="0" w:name="_GoBack"/>
      <w:bookmarkEnd w:id="0"/>
      <w:r>
        <w:rPr>
          <w:rFonts w:hint="eastAsia" w:ascii="仿宋" w:hAnsi="仿宋" w:eastAsia="仿宋" w:cs="仿宋"/>
          <w:sz w:val="32"/>
          <w:szCs w:val="32"/>
        </w:rPr>
        <w:t>、pe加密解密压缩、免杀、感染等代码的分析经验</w:t>
      </w:r>
      <w:r>
        <w:rPr>
          <w:rFonts w:hint="eastAsia" w:ascii="仿宋" w:hAnsi="仿宋" w:eastAsia="仿宋" w:cs="仿宋"/>
          <w:sz w:val="32"/>
          <w:szCs w:val="32"/>
          <w:lang w:eastAsia="zh-CN"/>
        </w:rPr>
        <w:t>，</w:t>
      </w:r>
      <w:r>
        <w:rPr>
          <w:rFonts w:hint="eastAsia" w:ascii="仿宋" w:hAnsi="仿宋" w:eastAsia="仿宋" w:cs="仿宋"/>
          <w:sz w:val="32"/>
          <w:szCs w:val="32"/>
        </w:rPr>
        <w:t>在“吾爱破解”和“看雪”等安全论坛发表过原创文章的优先</w:t>
      </w:r>
      <w:r>
        <w:rPr>
          <w:rFonts w:hint="eastAsia" w:ascii="仿宋" w:hAnsi="仿宋" w:eastAsia="仿宋" w:cs="仿宋"/>
          <w:sz w:val="32"/>
          <w:szCs w:val="32"/>
          <w:lang w:eastAsia="zh-CN"/>
        </w:rPr>
        <w:t>。</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rPr>
        <w:t>工作</w:t>
      </w:r>
      <w:r>
        <w:rPr>
          <w:rFonts w:hint="eastAsia" w:ascii="仿宋" w:hAnsi="仿宋" w:eastAsia="仿宋" w:cs="仿宋"/>
          <w:sz w:val="32"/>
          <w:szCs w:val="32"/>
          <w:lang w:eastAsia="zh-CN"/>
        </w:rPr>
        <w:t>地点：</w:t>
      </w:r>
      <w:r>
        <w:rPr>
          <w:rFonts w:hint="eastAsia" w:ascii="仿宋" w:hAnsi="仿宋" w:eastAsia="仿宋" w:cs="仿宋"/>
          <w:sz w:val="32"/>
          <w:szCs w:val="32"/>
        </w:rPr>
        <w:t>海口</w:t>
      </w:r>
      <w:r>
        <w:rPr>
          <w:rFonts w:hint="eastAsia" w:ascii="仿宋" w:hAnsi="仿宋" w:eastAsia="仿宋" w:cs="仿宋"/>
          <w:sz w:val="32"/>
          <w:szCs w:val="32"/>
          <w:lang w:eastAsia="zh-CN"/>
        </w:rPr>
        <w:t>、成都。</w:t>
      </w:r>
    </w:p>
    <w:p>
      <w:pPr>
        <w:ind w:firstLine="63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职位薪酬：</w:t>
      </w:r>
      <w:r>
        <w:rPr>
          <w:rFonts w:hint="eastAsia" w:ascii="仿宋" w:hAnsi="仿宋" w:eastAsia="仿宋" w:cs="仿宋"/>
          <w:sz w:val="32"/>
          <w:szCs w:val="32"/>
          <w:lang w:val="en-US" w:eastAsia="zh-CN"/>
        </w:rPr>
        <w:t>年薪税前</w:t>
      </w:r>
      <w:r>
        <w:rPr>
          <w:rFonts w:hint="eastAsia" w:ascii="仿宋" w:hAnsi="仿宋" w:eastAsia="仿宋" w:cs="仿宋"/>
          <w:sz w:val="32"/>
          <w:szCs w:val="32"/>
          <w:lang w:val="en-US" w:eastAsia="zh-CN"/>
        </w:rPr>
        <w:t>15万以上。</w:t>
      </w:r>
    </w:p>
    <w:p>
      <w:pPr>
        <w:ind w:firstLine="640"/>
        <w:jc w:val="left"/>
        <w:rPr>
          <w:rFonts w:ascii="黑体" w:hAnsi="黑体" w:eastAsia="黑体" w:cs="黑体"/>
          <w:b/>
          <w:bCs/>
          <w:sz w:val="32"/>
          <w:szCs w:val="32"/>
        </w:rPr>
      </w:pPr>
      <w:r>
        <w:rPr>
          <w:rFonts w:hint="eastAsia" w:ascii="黑体" w:hAnsi="黑体" w:eastAsia="黑体" w:cs="黑体"/>
          <w:b/>
          <w:bCs/>
          <w:sz w:val="32"/>
          <w:szCs w:val="32"/>
        </w:rPr>
        <w:t>三、薪酬及福利待遇</w:t>
      </w:r>
    </w:p>
    <w:p>
      <w:pPr>
        <w:ind w:firstLine="640"/>
        <w:jc w:val="left"/>
        <w:rPr>
          <w:rFonts w:hint="eastAsia" w:ascii="仿宋" w:hAnsi="仿宋" w:eastAsia="仿宋" w:cs="仿宋"/>
          <w:b/>
          <w:bCs/>
          <w:sz w:val="32"/>
          <w:szCs w:val="32"/>
        </w:rPr>
      </w:pPr>
      <w:r>
        <w:rPr>
          <w:rFonts w:hint="eastAsia" w:ascii="仿宋" w:hAnsi="仿宋" w:eastAsia="仿宋" w:cs="仿宋"/>
          <w:b/>
          <w:bCs/>
          <w:sz w:val="32"/>
          <w:szCs w:val="32"/>
        </w:rPr>
        <w:t>（一）试用</w:t>
      </w:r>
      <w:r>
        <w:rPr>
          <w:rFonts w:hint="eastAsia" w:ascii="仿宋" w:hAnsi="仿宋" w:eastAsia="仿宋" w:cs="仿宋"/>
          <w:b/>
          <w:bCs/>
          <w:sz w:val="32"/>
          <w:szCs w:val="32"/>
          <w:lang w:eastAsia="zh-CN"/>
        </w:rPr>
        <w:t>期员工</w:t>
      </w:r>
      <w:r>
        <w:rPr>
          <w:rFonts w:hint="eastAsia" w:ascii="仿宋" w:hAnsi="仿宋" w:eastAsia="仿宋" w:cs="仿宋"/>
          <w:b/>
          <w:bCs/>
          <w:sz w:val="32"/>
          <w:szCs w:val="32"/>
        </w:rPr>
        <w:t>待遇</w:t>
      </w:r>
    </w:p>
    <w:p>
      <w:pPr>
        <w:ind w:firstLine="640"/>
        <w:jc w:val="left"/>
        <w:rPr>
          <w:rFonts w:ascii="仿宋" w:hAnsi="仿宋" w:eastAsia="仿宋" w:cs="仿宋"/>
          <w:sz w:val="32"/>
          <w:szCs w:val="32"/>
        </w:rPr>
      </w:pPr>
      <w:r>
        <w:rPr>
          <w:rFonts w:hint="eastAsia" w:ascii="仿宋" w:hAnsi="仿宋" w:eastAsia="仿宋" w:cs="仿宋"/>
          <w:sz w:val="32"/>
          <w:szCs w:val="32"/>
        </w:rPr>
        <w:t>试用期1至3个月，根据初试情况核定试用工资，试用人员月工资6000元</w:t>
      </w:r>
      <w:r>
        <w:rPr>
          <w:rFonts w:hint="eastAsia" w:ascii="仿宋" w:hAnsi="仿宋" w:eastAsia="仿宋" w:cs="仿宋"/>
          <w:sz w:val="32"/>
          <w:szCs w:val="32"/>
          <w:lang w:eastAsia="zh-CN"/>
        </w:rPr>
        <w:t>起</w:t>
      </w:r>
      <w:r>
        <w:rPr>
          <w:rFonts w:hint="eastAsia" w:ascii="仿宋" w:hAnsi="仿宋" w:eastAsia="仿宋" w:cs="仿宋"/>
          <w:sz w:val="32"/>
          <w:szCs w:val="32"/>
        </w:rPr>
        <w:t>。试用人员在试用期满后，视试用期间的工作能力、工作态度及任务完成情况，我</w:t>
      </w:r>
      <w:r>
        <w:rPr>
          <w:rFonts w:hint="eastAsia" w:ascii="仿宋" w:hAnsi="仿宋" w:eastAsia="仿宋" w:cs="仿宋"/>
          <w:sz w:val="32"/>
          <w:szCs w:val="32"/>
          <w:lang w:eastAsia="zh-CN"/>
        </w:rPr>
        <w:t>公司</w:t>
      </w:r>
      <w:r>
        <w:rPr>
          <w:rFonts w:hint="eastAsia" w:ascii="仿宋" w:hAnsi="仿宋" w:eastAsia="仿宋" w:cs="仿宋"/>
          <w:sz w:val="32"/>
          <w:szCs w:val="32"/>
        </w:rPr>
        <w:t>将重新核定正式薪酬，具体工资金额经双方共同商议后再定。</w:t>
      </w:r>
    </w:p>
    <w:p>
      <w:pPr>
        <w:ind w:firstLine="640"/>
        <w:jc w:val="left"/>
        <w:rPr>
          <w:rFonts w:ascii="仿宋" w:hAnsi="仿宋" w:eastAsia="仿宋" w:cs="仿宋"/>
          <w:b/>
          <w:bCs/>
          <w:sz w:val="32"/>
          <w:szCs w:val="32"/>
        </w:rPr>
      </w:pPr>
      <w:r>
        <w:rPr>
          <w:rFonts w:hint="eastAsia" w:ascii="仿宋" w:hAnsi="仿宋" w:eastAsia="仿宋" w:cs="仿宋"/>
          <w:b/>
          <w:bCs/>
          <w:sz w:val="32"/>
          <w:szCs w:val="32"/>
        </w:rPr>
        <w:t>（二）正式员工待遇</w:t>
      </w:r>
    </w:p>
    <w:p>
      <w:pPr>
        <w:numPr>
          <w:ilvl w:val="0"/>
          <w:numId w:val="3"/>
        </w:numPr>
        <w:ind w:firstLine="640"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工资、奖励及五险一金</w:t>
      </w:r>
    </w:p>
    <w:p>
      <w:pPr>
        <w:ind w:firstLine="640"/>
        <w:jc w:val="left"/>
        <w:rPr>
          <w:rFonts w:ascii="仿宋" w:hAnsi="仿宋" w:eastAsia="仿宋" w:cs="仿宋"/>
          <w:sz w:val="32"/>
          <w:szCs w:val="32"/>
        </w:rPr>
      </w:pPr>
      <w:r>
        <w:rPr>
          <w:rFonts w:hint="eastAsia" w:ascii="仿宋" w:hAnsi="仿宋" w:eastAsia="仿宋" w:cs="仿宋"/>
          <w:sz w:val="32"/>
          <w:szCs w:val="32"/>
        </w:rPr>
        <w:t>正式员工待遇由“基本月工资”、“项目奖金”及“年终奖”三大块构成。基本月工资</w:t>
      </w:r>
      <w:r>
        <w:rPr>
          <w:rFonts w:hint="eastAsia" w:ascii="仿宋" w:hAnsi="仿宋" w:eastAsia="仿宋" w:cs="仿宋"/>
          <w:sz w:val="32"/>
          <w:szCs w:val="32"/>
          <w:lang w:val="en-US" w:eastAsia="zh-CN"/>
        </w:rPr>
        <w:t>8</w:t>
      </w:r>
      <w:r>
        <w:rPr>
          <w:rFonts w:hint="eastAsia" w:ascii="仿宋" w:hAnsi="仿宋" w:eastAsia="仿宋" w:cs="仿宋"/>
          <w:sz w:val="32"/>
          <w:szCs w:val="32"/>
        </w:rPr>
        <w:t>000-20000不等，项目奖视个人研发成果及发挥作用情况而定（具体金额可由5000元-10万元不等），年终奖视员工全年工作态度、工作成绩及团队总体成绩而定（一般不低于两个月工资）。同时，</w:t>
      </w:r>
      <w:r>
        <w:rPr>
          <w:rFonts w:hint="eastAsia" w:ascii="仿宋" w:hAnsi="仿宋" w:eastAsia="仿宋" w:cs="仿宋"/>
          <w:sz w:val="32"/>
          <w:szCs w:val="32"/>
          <w:lang w:eastAsia="zh-CN"/>
        </w:rPr>
        <w:t>公司</w:t>
      </w:r>
      <w:r>
        <w:rPr>
          <w:rFonts w:hint="eastAsia" w:ascii="仿宋" w:hAnsi="仿宋" w:eastAsia="仿宋" w:cs="仿宋"/>
          <w:sz w:val="32"/>
          <w:szCs w:val="32"/>
        </w:rPr>
        <w:t>将参照</w:t>
      </w:r>
      <w:r>
        <w:rPr>
          <w:rFonts w:hint="eastAsia" w:ascii="仿宋" w:hAnsi="仿宋" w:eastAsia="仿宋" w:cs="仿宋"/>
          <w:sz w:val="32"/>
          <w:szCs w:val="32"/>
          <w:lang w:eastAsia="zh-CN"/>
        </w:rPr>
        <w:t>当地</w:t>
      </w:r>
      <w:r>
        <w:rPr>
          <w:rFonts w:hint="eastAsia" w:ascii="仿宋" w:hAnsi="仿宋" w:eastAsia="仿宋" w:cs="仿宋"/>
          <w:sz w:val="32"/>
          <w:szCs w:val="32"/>
        </w:rPr>
        <w:t>有关标准为正式员工缴纳“五险一金”。</w:t>
      </w:r>
    </w:p>
    <w:p>
      <w:pPr>
        <w:numPr>
          <w:ilvl w:val="0"/>
          <w:numId w:val="3"/>
        </w:numPr>
        <w:ind w:firstLine="640"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其他福利</w:t>
      </w:r>
    </w:p>
    <w:p>
      <w:pPr>
        <w:ind w:firstLine="640"/>
        <w:jc w:val="left"/>
        <w:rPr>
          <w:rFonts w:ascii="仿宋" w:hAnsi="仿宋" w:eastAsia="仿宋" w:cs="仿宋"/>
          <w:sz w:val="32"/>
          <w:szCs w:val="32"/>
        </w:rPr>
      </w:pPr>
      <w:r>
        <w:rPr>
          <w:rFonts w:hint="eastAsia" w:ascii="仿宋" w:hAnsi="仿宋" w:eastAsia="仿宋" w:cs="仿宋"/>
          <w:sz w:val="32"/>
          <w:szCs w:val="32"/>
        </w:rPr>
        <w:t>1）每天工作七小时，周末双休，严格执行国家有关节假日的放假规定，加班按国家规定发放加班费或调休</w:t>
      </w:r>
      <w:r>
        <w:rPr>
          <w:rFonts w:hint="eastAsia" w:ascii="仿宋" w:hAnsi="仿宋" w:eastAsia="仿宋" w:cs="仿宋"/>
          <w:sz w:val="32"/>
          <w:szCs w:val="32"/>
          <w:lang w:eastAsia="zh-CN"/>
        </w:rPr>
        <w:t>。</w:t>
      </w:r>
    </w:p>
    <w:p>
      <w:pPr>
        <w:ind w:firstLine="640"/>
        <w:jc w:val="left"/>
        <w:rPr>
          <w:rFonts w:ascii="仿宋" w:hAnsi="仿宋" w:eastAsia="仿宋" w:cs="仿宋"/>
          <w:sz w:val="32"/>
          <w:szCs w:val="32"/>
        </w:rPr>
      </w:pPr>
      <w:r>
        <w:rPr>
          <w:rFonts w:hint="eastAsia" w:ascii="仿宋" w:hAnsi="仿宋" w:eastAsia="仿宋" w:cs="仿宋"/>
          <w:sz w:val="32"/>
          <w:szCs w:val="32"/>
        </w:rPr>
        <w:t>2）每年的元旦、劳动节、端午节、国庆节、中秋节、春节六个传统节日发放过节费</w:t>
      </w:r>
      <w:r>
        <w:rPr>
          <w:rFonts w:hint="eastAsia" w:ascii="仿宋" w:hAnsi="仿宋" w:eastAsia="仿宋" w:cs="仿宋"/>
          <w:sz w:val="32"/>
          <w:szCs w:val="32"/>
          <w:lang w:eastAsia="zh-CN"/>
        </w:rPr>
        <w:t>。</w:t>
      </w:r>
    </w:p>
    <w:p>
      <w:pPr>
        <w:ind w:firstLine="640"/>
        <w:jc w:val="left"/>
        <w:rPr>
          <w:rFonts w:ascii="仿宋" w:hAnsi="仿宋" w:eastAsia="仿宋" w:cs="仿宋"/>
          <w:sz w:val="32"/>
          <w:szCs w:val="32"/>
        </w:rPr>
      </w:pPr>
      <w:r>
        <w:rPr>
          <w:rFonts w:hint="eastAsia" w:ascii="仿宋" w:hAnsi="仿宋" w:eastAsia="仿宋" w:cs="仿宋"/>
          <w:sz w:val="32"/>
          <w:szCs w:val="32"/>
        </w:rPr>
        <w:t>3）每年全额报销1次往返探亲机票</w:t>
      </w:r>
      <w:r>
        <w:rPr>
          <w:rFonts w:hint="eastAsia" w:ascii="仿宋" w:hAnsi="仿宋" w:eastAsia="仿宋" w:cs="仿宋"/>
          <w:sz w:val="32"/>
          <w:szCs w:val="32"/>
          <w:lang w:eastAsia="zh-CN"/>
        </w:rPr>
        <w:t>。</w:t>
      </w:r>
    </w:p>
    <w:p>
      <w:pPr>
        <w:ind w:firstLine="640"/>
        <w:jc w:val="left"/>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员工连续工作</w:t>
      </w:r>
      <w:r>
        <w:rPr>
          <w:rFonts w:hint="eastAsia" w:ascii="仿宋" w:hAnsi="仿宋" w:eastAsia="仿宋" w:cs="仿宋"/>
          <w:sz w:val="32"/>
          <w:szCs w:val="32"/>
          <w:lang w:val="en-US" w:eastAsia="zh-CN"/>
        </w:rPr>
        <w:t>1年以上的，享受带薪年假，严格</w:t>
      </w:r>
      <w:r>
        <w:rPr>
          <w:rFonts w:hint="eastAsia" w:ascii="仿宋" w:hAnsi="仿宋" w:eastAsia="仿宋" w:cs="仿宋"/>
          <w:sz w:val="32"/>
          <w:szCs w:val="32"/>
          <w:lang w:eastAsia="zh-CN"/>
        </w:rPr>
        <w:t>按照国家相关规定执行。</w:t>
      </w:r>
    </w:p>
    <w:p>
      <w:pPr>
        <w:ind w:firstLine="640"/>
        <w:jc w:val="left"/>
        <w:rPr>
          <w:rFonts w:ascii="仿宋" w:hAnsi="仿宋" w:eastAsia="仿宋" w:cs="仿宋"/>
          <w:sz w:val="32"/>
          <w:szCs w:val="32"/>
        </w:rPr>
      </w:pPr>
      <w:r>
        <w:rPr>
          <w:rFonts w:hint="eastAsia" w:ascii="仿宋" w:hAnsi="仿宋" w:eastAsia="仿宋" w:cs="仿宋"/>
          <w:sz w:val="32"/>
          <w:szCs w:val="32"/>
        </w:rPr>
        <w:t>5）优秀员工奖励每年1次的</w:t>
      </w:r>
      <w:r>
        <w:rPr>
          <w:rFonts w:hint="eastAsia" w:ascii="仿宋" w:hAnsi="仿宋" w:eastAsia="仿宋" w:cs="仿宋"/>
          <w:sz w:val="32"/>
          <w:szCs w:val="32"/>
          <w:lang w:eastAsia="zh-CN"/>
        </w:rPr>
        <w:t>国内</w:t>
      </w:r>
      <w:r>
        <w:rPr>
          <w:rFonts w:hint="eastAsia" w:ascii="仿宋" w:hAnsi="仿宋" w:eastAsia="仿宋" w:cs="仿宋"/>
          <w:sz w:val="32"/>
          <w:szCs w:val="32"/>
        </w:rPr>
        <w:t>旅游</w:t>
      </w:r>
      <w:r>
        <w:rPr>
          <w:rFonts w:hint="eastAsia" w:ascii="仿宋" w:hAnsi="仿宋" w:eastAsia="仿宋" w:cs="仿宋"/>
          <w:sz w:val="32"/>
          <w:szCs w:val="32"/>
          <w:lang w:eastAsia="zh-CN"/>
        </w:rPr>
        <w:t>。</w:t>
      </w:r>
    </w:p>
    <w:p>
      <w:pPr>
        <w:ind w:firstLine="640"/>
        <w:jc w:val="left"/>
        <w:rPr>
          <w:rFonts w:hint="eastAsia" w:ascii="仿宋" w:hAnsi="仿宋" w:eastAsia="仿宋" w:cs="仿宋"/>
          <w:sz w:val="32"/>
          <w:szCs w:val="32"/>
        </w:rPr>
      </w:pPr>
      <w:r>
        <w:rPr>
          <w:rFonts w:hint="eastAsia" w:ascii="仿宋" w:hAnsi="仿宋" w:eastAsia="仿宋" w:cs="仿宋"/>
          <w:sz w:val="32"/>
          <w:szCs w:val="32"/>
        </w:rPr>
        <w:t>6）每个项目组每月均有数额不等的小组活动费用于娱乐休闲</w:t>
      </w:r>
      <w:r>
        <w:rPr>
          <w:rFonts w:hint="eastAsia" w:ascii="仿宋" w:hAnsi="仿宋" w:eastAsia="仿宋" w:cs="仿宋"/>
          <w:sz w:val="32"/>
          <w:szCs w:val="32"/>
          <w:lang w:eastAsia="zh-CN"/>
        </w:rPr>
        <w:t>，公司</w:t>
      </w:r>
      <w:r>
        <w:rPr>
          <w:rFonts w:hint="eastAsia" w:ascii="仿宋" w:hAnsi="仿宋" w:eastAsia="仿宋" w:cs="仿宋"/>
          <w:sz w:val="32"/>
          <w:szCs w:val="32"/>
        </w:rPr>
        <w:t>不定期组织聚餐及其他团体活动。</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鼓励员工参加在职学历学位教育学习，并为优秀员工报销一定比例的学费。</w:t>
      </w:r>
    </w:p>
    <w:p>
      <w:pPr>
        <w:ind w:firstLine="640"/>
        <w:jc w:val="left"/>
        <w:rPr>
          <w:rFonts w:ascii="黑体" w:hAnsi="黑体" w:eastAsia="黑体" w:cs="黑体"/>
          <w:b/>
          <w:bCs/>
          <w:sz w:val="32"/>
          <w:szCs w:val="32"/>
        </w:rPr>
      </w:pPr>
      <w:r>
        <w:rPr>
          <w:rFonts w:hint="eastAsia" w:ascii="黑体" w:hAnsi="黑体" w:eastAsia="黑体" w:cs="黑体"/>
          <w:b/>
          <w:bCs/>
          <w:sz w:val="32"/>
          <w:szCs w:val="32"/>
        </w:rPr>
        <w:t>四、联系方式</w:t>
      </w:r>
    </w:p>
    <w:p>
      <w:pPr>
        <w:ind w:firstLine="640"/>
        <w:jc w:val="left"/>
        <w:rPr>
          <w:rFonts w:hint="eastAsia" w:ascii="仿宋" w:hAnsi="仿宋" w:eastAsia="仿宋" w:cs="仿宋"/>
        </w:rPr>
      </w:pPr>
      <w:r>
        <w:rPr>
          <w:rFonts w:hint="eastAsia" w:ascii="仿宋" w:hAnsi="仿宋" w:eastAsia="仿宋" w:cs="仿宋"/>
          <w:sz w:val="32"/>
          <w:szCs w:val="32"/>
        </w:rPr>
        <w:t>联系人：</w:t>
      </w:r>
      <w:r>
        <w:rPr>
          <w:rFonts w:hint="eastAsia" w:ascii="仿宋" w:hAnsi="仿宋" w:eastAsia="仿宋" w:cs="仿宋"/>
          <w:sz w:val="32"/>
          <w:szCs w:val="32"/>
          <w:lang w:val="en-US"/>
        </w:rPr>
        <w:t>陈</w:t>
      </w:r>
      <w:r>
        <w:rPr>
          <w:rFonts w:hint="eastAsia" w:ascii="仿宋" w:hAnsi="仿宋" w:eastAsia="仿宋" w:cs="仿宋"/>
          <w:sz w:val="32"/>
          <w:szCs w:val="32"/>
        </w:rPr>
        <w:t>先生</w:t>
      </w:r>
      <w:r>
        <w:rPr>
          <w:rFonts w:hint="eastAsia" w:ascii="仿宋" w:hAnsi="仿宋" w:eastAsia="仿宋" w:cs="仿宋"/>
          <w:sz w:val="32"/>
          <w:szCs w:val="32"/>
          <w:lang w:val="en-US" w:eastAsia="zh-CN"/>
        </w:rPr>
        <w:t xml:space="preserve">         联系</w:t>
      </w:r>
      <w:r>
        <w:rPr>
          <w:rFonts w:hint="eastAsia" w:ascii="仿宋" w:hAnsi="仿宋" w:eastAsia="仿宋" w:cs="仿宋"/>
          <w:sz w:val="32"/>
          <w:szCs w:val="32"/>
        </w:rPr>
        <w:t>电话：1</w:t>
      </w:r>
      <w:r>
        <w:rPr>
          <w:rFonts w:hint="eastAsia" w:ascii="仿宋" w:hAnsi="仿宋" w:eastAsia="仿宋" w:cs="仿宋"/>
          <w:sz w:val="32"/>
          <w:szCs w:val="32"/>
          <w:lang w:val="en-US"/>
        </w:rPr>
        <w:t>31-9898-5613</w:t>
      </w:r>
    </w:p>
    <w:p>
      <w:pPr>
        <w:ind w:firstLine="640"/>
        <w:jc w:val="left"/>
        <w:rPr>
          <w:rFonts w:hint="eastAsia" w:ascii="仿宋" w:hAnsi="仿宋" w:eastAsia="仿宋" w:cs="仿宋"/>
          <w:sz w:val="32"/>
          <w:szCs w:val="32"/>
        </w:rPr>
      </w:pPr>
      <w:r>
        <w:rPr>
          <w:rFonts w:hint="eastAsia" w:ascii="仿宋" w:hAnsi="仿宋" w:eastAsia="仿宋" w:cs="仿宋"/>
          <w:sz w:val="32"/>
          <w:szCs w:val="32"/>
        </w:rPr>
        <w:t>简历投递邮箱：2</w:t>
      </w:r>
      <w:r>
        <w:rPr>
          <w:rFonts w:hint="eastAsia" w:ascii="仿宋" w:hAnsi="仿宋" w:eastAsia="仿宋" w:cs="仿宋"/>
          <w:sz w:val="32"/>
          <w:szCs w:val="32"/>
          <w:lang w:val="en-US"/>
        </w:rPr>
        <w:t>918588955</w:t>
      </w:r>
      <w:r>
        <w:rPr>
          <w:rFonts w:hint="eastAsia" w:ascii="仿宋" w:hAnsi="仿宋" w:eastAsia="仿宋" w:cs="仿宋"/>
          <w:sz w:val="32"/>
          <w:szCs w:val="32"/>
        </w:rPr>
        <w:t>@qq.com</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pPr>
        <w:ind w:left="0" w:firstLine="0"/>
      </w:pPr>
      <w:rPr>
        <w:rFonts w:hint="eastAsia"/>
      </w:rPr>
    </w:lvl>
  </w:abstractNum>
  <w:abstractNum w:abstractNumId="1">
    <w:nsid w:val="5A4E04C3"/>
    <w:multiLevelType w:val="singleLevel"/>
    <w:tmpl w:val="5A4E04C3"/>
    <w:lvl w:ilvl="0" w:tentative="0">
      <w:start w:val="1"/>
      <w:numFmt w:val="decimal"/>
      <w:suff w:val="nothing"/>
      <w:lvlText w:val="%1、"/>
      <w:lvlJc w:val="left"/>
      <w:pPr>
        <w:ind w:left="0" w:firstLine="0"/>
      </w:pPr>
      <w:rPr>
        <w:rFonts w:hint="eastAsia"/>
      </w:rPr>
    </w:lvl>
  </w:abstractNum>
  <w:abstractNum w:abstractNumId="2">
    <w:nsid w:val="5A4E0513"/>
    <w:multiLevelType w:val="singleLevel"/>
    <w:tmpl w:val="5A4E0513"/>
    <w:lvl w:ilvl="0" w:tentative="0">
      <w:start w:val="1"/>
      <w:numFmt w:val="decimal"/>
      <w:suff w:val="nothing"/>
      <w:lvlText w:val="%1、"/>
      <w:lvlJc w:val="left"/>
      <w:pPr>
        <w:ind w:left="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2DB3727"/>
    <w:rsid w:val="03770FC7"/>
    <w:rsid w:val="0A112471"/>
    <w:rsid w:val="0D306152"/>
    <w:rsid w:val="148334BD"/>
    <w:rsid w:val="15D3584A"/>
    <w:rsid w:val="185445C2"/>
    <w:rsid w:val="1D1059CF"/>
    <w:rsid w:val="20B22020"/>
    <w:rsid w:val="2A320F7C"/>
    <w:rsid w:val="31C3055C"/>
    <w:rsid w:val="338A6C49"/>
    <w:rsid w:val="34251154"/>
    <w:rsid w:val="39055E6B"/>
    <w:rsid w:val="3A072E8C"/>
    <w:rsid w:val="3A327F4E"/>
    <w:rsid w:val="3E2C3291"/>
    <w:rsid w:val="4E651985"/>
    <w:rsid w:val="4FDA4BA6"/>
    <w:rsid w:val="508D5D99"/>
    <w:rsid w:val="51FB3053"/>
    <w:rsid w:val="526130DD"/>
    <w:rsid w:val="541656C7"/>
    <w:rsid w:val="55BA5DB2"/>
    <w:rsid w:val="5B513391"/>
    <w:rsid w:val="62755695"/>
    <w:rsid w:val="650D154D"/>
    <w:rsid w:val="655C2792"/>
    <w:rsid w:val="66FB2B42"/>
    <w:rsid w:val="6836095A"/>
    <w:rsid w:val="6A3E6F25"/>
    <w:rsid w:val="6D8D27FD"/>
    <w:rsid w:val="7147460D"/>
    <w:rsid w:val="721D4961"/>
    <w:rsid w:val="75767FD8"/>
    <w:rsid w:val="79C0774B"/>
    <w:rsid w:val="7C374C19"/>
    <w:rsid w:val="7F1474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3665C3"/>
      <w:u w:val="none"/>
    </w:rPr>
  </w:style>
  <w:style w:type="character" w:styleId="6">
    <w:name w:val="Hyperlink"/>
    <w:basedOn w:val="4"/>
    <w:qFormat/>
    <w:uiPriority w:val="0"/>
    <w:rPr>
      <w:color w:val="3665C3"/>
      <w:u w:val="none"/>
    </w:rPr>
  </w:style>
  <w:style w:type="character" w:styleId="7">
    <w:name w:val="HTML Code"/>
    <w:basedOn w:val="4"/>
    <w:qFormat/>
    <w:uiPriority w:val="0"/>
    <w:rPr>
      <w:rFonts w:ascii="Courier New" w:hAnsi="Courier New"/>
      <w:sz w:val="21"/>
      <w:szCs w:val="21"/>
    </w:rPr>
  </w:style>
  <w:style w:type="character" w:customStyle="1" w:styleId="9">
    <w:name w:val="name"/>
    <w:basedOn w:val="4"/>
    <w:qFormat/>
    <w:uiPriority w:val="0"/>
    <w:rPr>
      <w:rFonts w:ascii="微软雅黑" w:hAnsi="微软雅黑" w:eastAsia="微软雅黑" w:cs="微软雅黑"/>
      <w:color w:val="333333"/>
      <w:sz w:val="36"/>
      <w:szCs w:val="36"/>
    </w:rPr>
  </w:style>
  <w:style w:type="character" w:customStyle="1" w:styleId="10">
    <w:name w:val="abb"/>
    <w:basedOn w:val="4"/>
    <w:qFormat/>
    <w:uiPriority w:val="0"/>
    <w:rPr>
      <w:color w:val="666666"/>
      <w:sz w:val="18"/>
      <w:szCs w:val="18"/>
    </w:rPr>
  </w:style>
  <w:style w:type="character" w:customStyle="1" w:styleId="11">
    <w:name w:val="select"/>
    <w:basedOn w:val="4"/>
    <w:uiPriority w:val="0"/>
    <w:rPr>
      <w:rFonts w:ascii="微软雅黑" w:hAnsi="微软雅黑" w:eastAsia="微软雅黑" w:cs="微软雅黑"/>
      <w:sz w:val="21"/>
      <w:szCs w:val="21"/>
    </w:rPr>
  </w:style>
  <w:style w:type="character" w:customStyle="1" w:styleId="12">
    <w:name w:val="bds_more"/>
    <w:basedOn w:val="4"/>
    <w:qFormat/>
    <w:uiPriority w:val="0"/>
    <w:rPr>
      <w:color w:val="666666"/>
    </w:rPr>
  </w:style>
  <w:style w:type="character" w:customStyle="1" w:styleId="13">
    <w:name w:val="页眉 Char"/>
    <w:basedOn w:val="4"/>
    <w:link w:val="3"/>
    <w:uiPriority w:val="0"/>
    <w:rPr>
      <w:rFonts w:ascii="Calibri" w:hAnsi="Calibri" w:eastAsia="宋体" w:cs="宋体"/>
      <w:kern w:val="2"/>
      <w:sz w:val="18"/>
      <w:szCs w:val="18"/>
    </w:rPr>
  </w:style>
  <w:style w:type="character" w:customStyle="1" w:styleId="14">
    <w:name w:val="页脚 Char"/>
    <w:basedOn w:val="4"/>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AsWorld</Company>
  <Pages>0</Pages>
  <Words>1257</Words>
  <Characters>1418</Characters>
  <Lines>0</Lines>
  <Paragraphs>45</Paragraphs>
  <ScaleCrop>false</ScaleCrop>
  <LinksUpToDate>false</LinksUpToDate>
  <CharactersWithSpaces>1424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2018-01-02T03:21:00Z</dcterms:created>
  <dc:creator>pc</dc:creator>
  <cp:lastModifiedBy>123</cp:lastModifiedBy>
  <dcterms:modified xsi:type="dcterms:W3CDTF">2018-01-04T10:49:02Z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