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根据《西南交通大学师资补充工作实施办法（试行）》和</w:t>
      </w:r>
      <w:r>
        <w:rPr>
          <w:rFonts w:hint="eastAsia"/>
          <w:lang w:eastAsia="zh-CN"/>
        </w:rPr>
        <w:t>《</w:t>
      </w:r>
      <w:r>
        <w:rPr>
          <w:rFonts w:hint="eastAsia"/>
        </w:rPr>
        <w:t>西南交通大学教师岗位公开招聘工作管理办法（修订）</w:t>
      </w:r>
      <w:r>
        <w:rPr>
          <w:rFonts w:hint="eastAsia"/>
          <w:lang w:eastAsia="zh-CN"/>
        </w:rPr>
        <w:t>》</w:t>
      </w:r>
      <w:r>
        <w:rPr>
          <w:rFonts w:hint="eastAsia"/>
        </w:rPr>
        <w:t>的要求，现对信息科学与技术学院201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年第</w:t>
      </w:r>
      <w:r>
        <w:rPr>
          <w:rFonts w:hint="eastAsia"/>
          <w:lang w:eastAsia="zh-CN"/>
        </w:rPr>
        <w:t>六</w:t>
      </w:r>
      <w:r>
        <w:rPr>
          <w:rFonts w:hint="eastAsia"/>
        </w:rPr>
        <w:t>批拟面试的应聘人员予以匿名公示如下：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年度公开招聘应聘人员情况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 w:hAnsi="Times New Roman"/>
          <w:b/>
          <w:sz w:val="24"/>
          <w:szCs w:val="24"/>
        </w:rPr>
        <w:t>、基本情况</w:t>
      </w:r>
    </w:p>
    <w:tbl>
      <w:tblPr>
        <w:tblStyle w:val="5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067"/>
        <w:gridCol w:w="1417"/>
        <w:gridCol w:w="1913"/>
        <w:gridCol w:w="943"/>
        <w:gridCol w:w="474"/>
        <w:gridCol w:w="706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Cs w:val="24"/>
              </w:rPr>
            </w:pPr>
            <w:r>
              <w:rPr>
                <w:rFonts w:hint="eastAsia" w:ascii="宋体" w:hAnsi="Times New Roman"/>
                <w:color w:val="000000"/>
                <w:szCs w:val="24"/>
              </w:rPr>
              <w:t>四川绵阳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博士后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Cs w:val="24"/>
              </w:rPr>
            </w:pPr>
            <w:r>
              <w:rPr>
                <w:rFonts w:hint="eastAsia" w:ascii="宋体" w:hAnsi="Times New Roman"/>
                <w:color w:val="000000"/>
                <w:szCs w:val="24"/>
              </w:rPr>
              <w:t>1985.01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479" w:type="dxa"/>
            <w:gridSpan w:val="7"/>
            <w:vAlign w:val="center"/>
          </w:tcPr>
          <w:p>
            <w:pPr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工学博士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中国科学院大学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徐常胜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6340" w:type="dxa"/>
            <w:gridSpan w:val="4"/>
            <w:vAlign w:val="top"/>
          </w:tcPr>
          <w:p>
            <w:pPr>
              <w:jc w:val="both"/>
              <w:rPr>
                <w:rFonts w:ascii="宋体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b/>
                <w:color w:val="000000"/>
                <w:sz w:val="20"/>
                <w:szCs w:val="20"/>
              </w:rPr>
              <w:t>学术期刊及会议审稿人：</w:t>
            </w:r>
          </w:p>
          <w:p>
            <w:pPr>
              <w:pStyle w:val="6"/>
              <w:ind w:firstLine="100" w:firstLineChars="50"/>
              <w:jc w:val="both"/>
              <w:rPr>
                <w:rFonts w:ascii="宋体"/>
                <w:color w:val="000000"/>
                <w:sz w:val="20"/>
              </w:rPr>
            </w:pPr>
            <w:r>
              <w:rPr>
                <w:rFonts w:ascii="宋体"/>
                <w:color w:val="000000"/>
                <w:sz w:val="20"/>
              </w:rPr>
              <w:t>（</w:t>
            </w:r>
            <w:r>
              <w:rPr>
                <w:rFonts w:hint="eastAsia" w:ascii="宋体"/>
                <w:color w:val="000000"/>
                <w:sz w:val="20"/>
              </w:rPr>
              <w:t>1</w:t>
            </w:r>
            <w:r>
              <w:rPr>
                <w:rFonts w:ascii="宋体"/>
                <w:color w:val="000000"/>
                <w:sz w:val="20"/>
              </w:rPr>
              <w:t>）Pacific-Rim Conference on Multimedia(PCM2015)会议</w:t>
            </w:r>
            <w:r>
              <w:rPr>
                <w:rFonts w:hint="eastAsia" w:ascii="宋体"/>
                <w:color w:val="000000"/>
                <w:sz w:val="20"/>
              </w:rPr>
              <w:t>；</w:t>
            </w:r>
            <w:r>
              <w:rPr>
                <w:rFonts w:ascii="宋体"/>
                <w:color w:val="000000"/>
                <w:sz w:val="20"/>
              </w:rPr>
              <w:br w:type="textWrapping"/>
            </w:r>
            <w:r>
              <w:rPr>
                <w:rFonts w:ascii="宋体"/>
                <w:color w:val="000000"/>
                <w:sz w:val="20"/>
              </w:rPr>
              <w:t xml:space="preserve"> </w:t>
            </w:r>
            <w:r>
              <w:rPr>
                <w:rFonts w:hint="eastAsia" w:ascii="宋体"/>
                <w:color w:val="000000"/>
                <w:sz w:val="20"/>
              </w:rPr>
              <w:t>（</w:t>
            </w:r>
            <w:r>
              <w:rPr>
                <w:rFonts w:ascii="宋体"/>
                <w:color w:val="000000"/>
                <w:sz w:val="20"/>
              </w:rPr>
              <w:t>2</w:t>
            </w:r>
            <w:r>
              <w:rPr>
                <w:rFonts w:hint="eastAsia" w:ascii="宋体"/>
                <w:color w:val="000000"/>
                <w:sz w:val="20"/>
              </w:rPr>
              <w:t>）</w:t>
            </w:r>
            <w:r>
              <w:rPr>
                <w:rFonts w:ascii="宋体"/>
                <w:color w:val="000000"/>
                <w:sz w:val="20"/>
              </w:rPr>
              <w:t>International Conference on Internet Multimedia Computing and Service</w:t>
            </w:r>
            <w:r>
              <w:rPr>
                <w:rFonts w:hint="eastAsia" w:ascii="宋体"/>
                <w:color w:val="000000"/>
                <w:sz w:val="20"/>
              </w:rPr>
              <w:t>(</w:t>
            </w:r>
            <w:r>
              <w:rPr>
                <w:rFonts w:ascii="宋体"/>
                <w:color w:val="000000"/>
                <w:sz w:val="20"/>
              </w:rPr>
              <w:t>ICIMCS2015</w:t>
            </w:r>
            <w:r>
              <w:rPr>
                <w:rFonts w:hint="eastAsia" w:ascii="宋体"/>
                <w:color w:val="000000"/>
                <w:sz w:val="20"/>
              </w:rPr>
              <w:t>)</w:t>
            </w:r>
            <w:r>
              <w:rPr>
                <w:rFonts w:ascii="宋体"/>
                <w:color w:val="000000"/>
                <w:sz w:val="20"/>
              </w:rPr>
              <w:t>会议</w:t>
            </w:r>
            <w:r>
              <w:rPr>
                <w:rFonts w:hint="eastAsia" w:ascii="宋体"/>
                <w:color w:val="000000"/>
                <w:sz w:val="20"/>
              </w:rPr>
              <w:t>；</w:t>
            </w:r>
          </w:p>
          <w:p>
            <w:pPr>
              <w:pStyle w:val="6"/>
              <w:ind w:firstLine="100" w:firstLineChars="50"/>
              <w:jc w:val="both"/>
              <w:rPr>
                <w:rFonts w:ascii="宋体"/>
                <w:color w:val="000000"/>
                <w:sz w:val="20"/>
              </w:rPr>
            </w:pPr>
            <w:r>
              <w:rPr>
                <w:rFonts w:ascii="宋体"/>
                <w:color w:val="000000"/>
                <w:sz w:val="20"/>
              </w:rPr>
              <w:t>（</w:t>
            </w:r>
            <w:r>
              <w:rPr>
                <w:rFonts w:hint="eastAsia" w:ascii="宋体"/>
                <w:color w:val="000000"/>
                <w:sz w:val="20"/>
              </w:rPr>
              <w:t>3</w:t>
            </w:r>
            <w:r>
              <w:rPr>
                <w:rFonts w:ascii="宋体"/>
                <w:color w:val="000000"/>
                <w:sz w:val="20"/>
              </w:rPr>
              <w:t>）Multimedia Tools and Applications</w:t>
            </w:r>
            <w:r>
              <w:rPr>
                <w:rFonts w:hint="eastAsia" w:ascii="宋体"/>
                <w:color w:val="000000"/>
                <w:sz w:val="20"/>
              </w:rPr>
              <w:t>(</w:t>
            </w:r>
            <w:r>
              <w:rPr>
                <w:rFonts w:ascii="宋体"/>
                <w:color w:val="000000"/>
                <w:sz w:val="20"/>
              </w:rPr>
              <w:t>MTA</w:t>
            </w:r>
            <w:r>
              <w:rPr>
                <w:rFonts w:hint="eastAsia" w:ascii="宋体"/>
                <w:color w:val="000000"/>
                <w:sz w:val="20"/>
              </w:rPr>
              <w:t>)期刊。</w:t>
            </w:r>
          </w:p>
          <w:p>
            <w:pPr>
              <w:jc w:val="both"/>
              <w:rPr>
                <w:rFonts w:ascii="宋体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hAnsi="Times New Roman"/>
                <w:b/>
                <w:color w:val="000000"/>
                <w:sz w:val="20"/>
                <w:szCs w:val="20"/>
              </w:rPr>
              <w:t>程序委员会委员</w:t>
            </w:r>
            <w:r>
              <w:rPr>
                <w:rFonts w:hint="eastAsia" w:ascii="宋体" w:hAnsi="Times New Roman"/>
                <w:b/>
                <w:color w:val="000000"/>
                <w:sz w:val="20"/>
                <w:szCs w:val="20"/>
              </w:rPr>
              <w:t>：</w:t>
            </w:r>
          </w:p>
          <w:p>
            <w:pPr>
              <w:pStyle w:val="6"/>
              <w:ind w:firstLine="100" w:firstLineChars="50"/>
              <w:jc w:val="both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（1）</w:t>
            </w:r>
            <w:r>
              <w:rPr>
                <w:rFonts w:ascii="宋体"/>
                <w:color w:val="000000"/>
                <w:sz w:val="20"/>
              </w:rPr>
              <w:t>IEEE International Conference on Behavioral Economic, and Socio-Cultural Computing(BESC2016)</w:t>
            </w:r>
          </w:p>
          <w:p>
            <w:pPr>
              <w:pStyle w:val="6"/>
              <w:ind w:firstLine="100" w:firstLineChars="50"/>
              <w:jc w:val="both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（2）</w:t>
            </w:r>
            <w:r>
              <w:rPr>
                <w:rFonts w:ascii="宋体"/>
                <w:color w:val="000000"/>
                <w:sz w:val="20"/>
              </w:rPr>
              <w:t>IEEE/ACM International Conference on Advances in Social Networks Analysis and Mining</w:t>
            </w:r>
            <w:r>
              <w:rPr>
                <w:rFonts w:hint="eastAsia" w:ascii="宋体"/>
                <w:color w:val="000000"/>
                <w:sz w:val="20"/>
              </w:rPr>
              <w:t>(</w:t>
            </w:r>
            <w:r>
              <w:rPr>
                <w:rFonts w:ascii="宋体"/>
                <w:color w:val="000000"/>
                <w:sz w:val="20"/>
              </w:rPr>
              <w:t>ASONAM2018</w:t>
            </w:r>
            <w:r>
              <w:rPr>
                <w:rFonts w:hint="eastAsia" w:ascii="宋体"/>
                <w:color w:val="000000"/>
                <w:sz w:val="20"/>
              </w:rPr>
              <w:t>)。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从事专业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（限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字以内）</w:t>
            </w:r>
          </w:p>
        </w:tc>
        <w:tc>
          <w:tcPr>
            <w:tcW w:w="8479" w:type="dxa"/>
            <w:gridSpan w:val="7"/>
            <w:vAlign w:val="center"/>
          </w:tcPr>
          <w:p>
            <w:pPr>
              <w:ind w:firstLine="420" w:firstLineChars="200"/>
              <w:jc w:val="left"/>
              <w:rPr>
                <w:rFonts w:ascii="宋体" w:hAnsi="Times New Roman"/>
                <w:szCs w:val="24"/>
              </w:rPr>
            </w:pPr>
            <w:r>
              <w:rPr>
                <w:rFonts w:hint="eastAsia" w:ascii="宋体" w:hAnsi="Times New Roman"/>
                <w:szCs w:val="24"/>
              </w:rPr>
              <w:t>个人主要研究方向：机器学习，因果推断，多媒体内容分析</w:t>
            </w:r>
          </w:p>
          <w:p>
            <w:pPr>
              <w:ind w:firstLine="400" w:firstLineChars="200"/>
              <w:jc w:val="left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主持中国电科二十九所战略投资基金科研项目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项（经费100万），参研国家级科研项目</w:t>
            </w: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项。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1. 研究基于深度学习的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社交媒体特征学习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统一架构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提出关联性生成式深度置信网络模型，解决社交媒体中的异构、关联等挑战性问题，用于社交媒体关联性预测。成果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发表在国际多媒体顶级会议 ACM MM2013，申请国家专利一项(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已授权)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2. 研究逐层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标签嵌入的层级特征学习方法。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提供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一种基于深度网络的逐层标签嵌入的层级特征学习方法，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用于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图像层级分类，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成果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发表在IEEE Transaction on Multimedia 2015。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3. 研究多模态深度排序学习方法。面向基于自然语言查询的图像搜索任务，提出多模态深度排序学习模型，解决跨媒体搜索中的多模态融合及排序问题。成果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发表在IEEE Transaction on Multimedia 2014，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申请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国家专利一项(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已授权)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。</w:t>
            </w:r>
          </w:p>
          <w:p>
            <w:pPr>
              <w:ind w:firstLine="400" w:firstLineChars="200"/>
              <w:jc w:val="left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以上成果发表学术论文4篇</w:t>
            </w:r>
            <w:r>
              <w:rPr>
                <w:rFonts w:ascii="宋体" w:hAnsi="宋体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sz w:val="20"/>
                <w:szCs w:val="20"/>
              </w:rPr>
              <w:t>第一或通讯作者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篇</w:t>
            </w:r>
            <w:r>
              <w:rPr>
                <w:rFonts w:ascii="宋体" w:hAnsi="宋体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sz w:val="20"/>
                <w:szCs w:val="20"/>
              </w:rPr>
              <w:t>，其中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收录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篇、</w:t>
            </w:r>
            <w:r>
              <w:rPr>
                <w:rFonts w:ascii="宋体" w:hAnsi="宋体"/>
                <w:sz w:val="20"/>
                <w:szCs w:val="20"/>
              </w:rPr>
              <w:t>EI</w:t>
            </w:r>
            <w:r>
              <w:rPr>
                <w:rFonts w:hint="eastAsia" w:ascii="宋体" w:hAnsi="宋体"/>
                <w:sz w:val="20"/>
                <w:szCs w:val="20"/>
              </w:rPr>
              <w:t>收录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篇（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与</w:t>
            </w:r>
            <w:r>
              <w:rPr>
                <w:rFonts w:ascii="宋体" w:hAnsi="宋体"/>
                <w:sz w:val="20"/>
                <w:szCs w:val="20"/>
              </w:rPr>
              <w:t>EI</w:t>
            </w:r>
            <w:r>
              <w:rPr>
                <w:rFonts w:hint="eastAsia" w:ascii="宋体" w:hAnsi="宋体"/>
                <w:sz w:val="20"/>
                <w:szCs w:val="20"/>
              </w:rPr>
              <w:t>论文不重复计算），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他人引用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次（国内外同行评价，提供支撑材料）；授权发明专利2项。</w:t>
            </w:r>
          </w:p>
          <w:p>
            <w:pPr>
              <w:ind w:firstLine="300" w:firstLineChars="150"/>
              <w:jc w:val="left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明确：第一作者或通信作者论文：</w:t>
            </w:r>
            <w:r>
              <w:rPr>
                <w:rFonts w:ascii="宋体" w:hAnsi="宋体"/>
                <w:sz w:val="20"/>
                <w:szCs w:val="20"/>
              </w:rPr>
              <w:t>A++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3　</w:t>
            </w:r>
            <w:r>
              <w:rPr>
                <w:rFonts w:hint="eastAsia" w:ascii="宋体" w:hAnsi="宋体"/>
                <w:sz w:val="20"/>
                <w:szCs w:val="20"/>
              </w:rPr>
              <w:t>篇；</w:t>
            </w:r>
            <w:r>
              <w:rPr>
                <w:rFonts w:ascii="宋体" w:hAnsi="宋体"/>
                <w:sz w:val="20"/>
                <w:szCs w:val="20"/>
              </w:rPr>
              <w:t>A+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1　</w:t>
            </w:r>
            <w:r>
              <w:rPr>
                <w:rFonts w:hint="eastAsia" w:ascii="宋体" w:hAnsi="宋体"/>
                <w:sz w:val="20"/>
                <w:szCs w:val="20"/>
              </w:rPr>
              <w:t>篇。</w:t>
            </w: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hint="eastAsia" w:ascii="Times New Roman" w:hAnsi="Times New Roman"/>
          <w:b/>
          <w:sz w:val="24"/>
          <w:szCs w:val="24"/>
        </w:rPr>
        <w:t>、学习经历</w:t>
      </w:r>
    </w:p>
    <w:tbl>
      <w:tblPr>
        <w:tblStyle w:val="5"/>
        <w:tblW w:w="10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224"/>
        <w:gridCol w:w="1901"/>
        <w:gridCol w:w="2126"/>
        <w:gridCol w:w="156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学历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</w:rPr>
              <w:t>学位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毕业学校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所学专业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hint="eastAsia" w:ascii="Times New Roman" w:hAnsi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/>
                <w:sz w:val="20"/>
                <w:szCs w:val="20"/>
              </w:rPr>
              <w:t>—2010.07</w:t>
            </w:r>
          </w:p>
        </w:tc>
        <w:tc>
          <w:tcPr>
            <w:tcW w:w="1901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中国科学技术大学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计算机科学与技术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非定向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硕士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2010.09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/>
                <w:sz w:val="20"/>
                <w:szCs w:val="20"/>
              </w:rPr>
              <w:t>2012.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901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中国科学院大学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模式识别与智能系统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徐常胜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非定向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博士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  <w:r>
              <w:rPr>
                <w:rFonts w:hint="eastAsia"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901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中国科学院大学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模式识别与智能系统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徐常胜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非定向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统招</w:t>
            </w:r>
          </w:p>
        </w:tc>
      </w:tr>
    </w:tbl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hint="eastAsia" w:ascii="Times New Roman" w:hAnsi="Times New Roman"/>
          <w:b/>
          <w:sz w:val="24"/>
          <w:szCs w:val="24"/>
        </w:rPr>
        <w:t>、工作经历</w:t>
      </w:r>
    </w:p>
    <w:tbl>
      <w:tblPr>
        <w:tblStyle w:val="5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2730"/>
        <w:gridCol w:w="4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职位名称</w:t>
            </w:r>
          </w:p>
        </w:tc>
        <w:tc>
          <w:tcPr>
            <w:tcW w:w="4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– </w:t>
            </w:r>
            <w:r>
              <w:rPr>
                <w:rFonts w:hint="eastAsia" w:ascii="Times New Roman" w:hAnsi="Times New Roman"/>
                <w:sz w:val="20"/>
                <w:szCs w:val="20"/>
              </w:rPr>
              <w:t>至今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博士后</w:t>
            </w:r>
          </w:p>
        </w:tc>
        <w:tc>
          <w:tcPr>
            <w:tcW w:w="4216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电子科技大学计算机科学与工程学院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 – </w:t>
            </w:r>
            <w:r>
              <w:rPr>
                <w:rFonts w:hint="eastAsia"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工程师</w:t>
            </w:r>
          </w:p>
        </w:tc>
        <w:tc>
          <w:tcPr>
            <w:tcW w:w="4216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中国电子科技集团公司第二十九研究所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2015.07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hint="eastAsia"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助理工程师</w:t>
            </w:r>
          </w:p>
        </w:tc>
        <w:tc>
          <w:tcPr>
            <w:tcW w:w="4216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中国电子科技集团公司第二十九研究所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2013.02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hint="eastAsia" w:ascii="Times New Roman" w:hAnsi="Times New Roman"/>
                <w:sz w:val="20"/>
                <w:szCs w:val="20"/>
              </w:rPr>
              <w:t>2013.08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研究助理</w:t>
            </w:r>
          </w:p>
        </w:tc>
        <w:tc>
          <w:tcPr>
            <w:tcW w:w="4216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香港理工大学计算机科学系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2012.03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hint="eastAsia" w:ascii="Times New Roman" w:hAnsi="Times New Roman"/>
                <w:sz w:val="20"/>
                <w:szCs w:val="20"/>
              </w:rPr>
              <w:t>2012.09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研究助理</w:t>
            </w:r>
          </w:p>
        </w:tc>
        <w:tc>
          <w:tcPr>
            <w:tcW w:w="4216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中国-新加坡数字媒体研究院</w:t>
            </w:r>
          </w:p>
        </w:tc>
      </w:tr>
    </w:tbl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hint="eastAsia" w:ascii="Times New Roman" w:hAnsi="Times New Roman"/>
          <w:b/>
          <w:sz w:val="24"/>
          <w:szCs w:val="24"/>
        </w:rPr>
        <w:t>、论文情况（</w:t>
      </w:r>
      <w:r>
        <w:rPr>
          <w:rFonts w:ascii="宋体" w:hAnsi="宋体"/>
          <w:b/>
          <w:szCs w:val="24"/>
        </w:rPr>
        <w:t>5</w:t>
      </w:r>
      <w:r>
        <w:rPr>
          <w:rFonts w:hint="eastAsia" w:ascii="宋体" w:hAnsi="宋体"/>
          <w:b/>
          <w:szCs w:val="24"/>
        </w:rPr>
        <w:t>篇以内代表性论文）</w:t>
      </w:r>
      <w:r>
        <w:rPr>
          <w:rFonts w:hint="eastAsia" w:ascii="Times New Roman" w:hAnsi="Times New Roman"/>
          <w:b/>
          <w:sz w:val="24"/>
          <w:szCs w:val="24"/>
        </w:rPr>
        <w:t>：</w:t>
      </w:r>
    </w:p>
    <w:tbl>
      <w:tblPr>
        <w:tblStyle w:val="5"/>
        <w:tblW w:w="10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154"/>
        <w:gridCol w:w="1418"/>
        <w:gridCol w:w="709"/>
        <w:gridCol w:w="567"/>
        <w:gridCol w:w="1306"/>
        <w:gridCol w:w="962"/>
        <w:gridCol w:w="1085"/>
        <w:gridCol w:w="757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号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题目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出版单位名称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期号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排名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单位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刊物性质及期刊号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论文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分区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（学术期刊分级</w:t>
            </w:r>
            <w:r>
              <w:rPr>
                <w:rFonts w:ascii="Times New Roman" w:hAnsi="Times New Roman"/>
                <w:szCs w:val="24"/>
              </w:rPr>
              <w:t xml:space="preserve">A++ </w:t>
            </w:r>
            <w:r>
              <w:rPr>
                <w:rFonts w:hint="eastAsia" w:ascii="Times New Roman" w:hAnsi="Times New Roman"/>
                <w:szCs w:val="24"/>
              </w:rPr>
              <w:t>等，</w:t>
            </w:r>
            <w:r>
              <w:rPr>
                <w:rFonts w:ascii="Times New Roman" w:hAnsi="Times New Roman"/>
                <w:szCs w:val="24"/>
              </w:rPr>
              <w:t>SCI?</w:t>
            </w:r>
            <w:r>
              <w:rPr>
                <w:rFonts w:hint="eastAsia" w:ascii="Times New Roman" w:hAnsi="Times New Roman"/>
                <w:szCs w:val="24"/>
              </w:rPr>
              <w:t>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期刊类别影响因子及排序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unified framework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/>
                <w:sz w:val="20"/>
                <w:szCs w:val="20"/>
              </w:rPr>
              <w:t>latent feature learning in social media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Transaction on Multimedia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中国科学院自动化研究所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SCI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16(6)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A++，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中科院JCR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hint="eastAsia" w:ascii="Times New Roman" w:hAnsi="Times New Roman"/>
                <w:sz w:val="20"/>
                <w:szCs w:val="20"/>
              </w:rPr>
              <w:t>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.303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Learning Feature Hierarchies: A Layer-wise Tag-embedded Approach.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Transaction on Multimedia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中国科学院自动化研究所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SCI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17(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A++，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中科院JCR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hint="eastAsia" w:ascii="Times New Roman" w:hAnsi="Times New Roman"/>
                <w:sz w:val="20"/>
                <w:szCs w:val="20"/>
              </w:rPr>
              <w:t>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.536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Latent feature learning in social media network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ACM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international conference on Multimedia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中国科学院自动化研究所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EI</w:t>
            </w:r>
          </w:p>
          <w:p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253-262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A++，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CCF-A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Tag-aware image classification via nested deep belief nets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International Conference on Multimedia and Expo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中国科学院自动化研究所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EI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A+，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CCF-B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hint="eastAsia" w:ascii="Times New Roman" w:hAnsi="Times New Roman"/>
          <w:b/>
          <w:sz w:val="24"/>
          <w:szCs w:val="24"/>
        </w:rPr>
        <w:t>、科研项目</w:t>
      </w:r>
      <w:r>
        <w:rPr>
          <w:rFonts w:ascii="Times New Roman" w:hAnsi="Times New Roman"/>
          <w:b/>
          <w:sz w:val="24"/>
          <w:szCs w:val="24"/>
        </w:rPr>
        <w:t> :</w:t>
      </w:r>
    </w:p>
    <w:tbl>
      <w:tblPr>
        <w:tblStyle w:val="5"/>
        <w:tblW w:w="104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3027"/>
        <w:gridCol w:w="2365"/>
        <w:gridCol w:w="12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2016.10-2018.10</w:t>
            </w:r>
          </w:p>
        </w:tc>
        <w:tc>
          <w:tcPr>
            <w:tcW w:w="3027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基于深度学习的XXX研究（涉密）</w:t>
            </w:r>
          </w:p>
        </w:tc>
        <w:tc>
          <w:tcPr>
            <w:tcW w:w="2365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中国电科第二十九所战略投资基金项目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100万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2015.01-2018.12</w:t>
            </w:r>
          </w:p>
        </w:tc>
        <w:tc>
          <w:tcPr>
            <w:tcW w:w="3027" w:type="dxa"/>
            <w:vAlign w:val="center"/>
          </w:tcPr>
          <w:p>
            <w:pPr>
              <w:tabs>
                <w:tab w:val="left" w:pos="8158"/>
              </w:tabs>
              <w:ind w:left="-105" w:leftChars="-50"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面向军事情报的多媒体</w:t>
            </w:r>
          </w:p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大数据分析与展示</w:t>
            </w:r>
          </w:p>
        </w:tc>
        <w:tc>
          <w:tcPr>
            <w:tcW w:w="2365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国家自然科学基金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50万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2014.01-201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.12</w:t>
            </w:r>
          </w:p>
        </w:tc>
        <w:tc>
          <w:tcPr>
            <w:tcW w:w="3027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基于深度学习的社交媒体</w:t>
            </w:r>
          </w:p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信息挖掘</w:t>
            </w:r>
          </w:p>
        </w:tc>
        <w:tc>
          <w:tcPr>
            <w:tcW w:w="2365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国家自然科学基金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万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2016.01-2019.12</w:t>
            </w:r>
          </w:p>
        </w:tc>
        <w:tc>
          <w:tcPr>
            <w:tcW w:w="3027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面向旅游的地理位置互联网大数据的分析与处理</w:t>
            </w:r>
          </w:p>
        </w:tc>
        <w:tc>
          <w:tcPr>
            <w:tcW w:w="2365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国家自然科学基金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万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参研</w:t>
            </w:r>
          </w:p>
        </w:tc>
      </w:tr>
    </w:tbl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hint="eastAsia" w:ascii="Times New Roman" w:hAnsi="Times New Roman"/>
          <w:b/>
          <w:sz w:val="24"/>
          <w:szCs w:val="24"/>
        </w:rPr>
        <w:t>、专利情况</w:t>
      </w:r>
    </w:p>
    <w:tbl>
      <w:tblPr>
        <w:tblStyle w:val="5"/>
        <w:tblW w:w="10420" w:type="dxa"/>
        <w:tblInd w:w="-10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1701"/>
        <w:gridCol w:w="1276"/>
        <w:gridCol w:w="1134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专利类别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专利所有人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授权时间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授权国别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发明专利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基于深度学习的图像检索排序方法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徐常胜，袁召全，桑基韬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ZL201310626253.5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发明专利</w:t>
            </w:r>
          </w:p>
        </w:tc>
        <w:tc>
          <w:tcPr>
            <w:tcW w:w="3260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基于深度学习的对象间的关联分析方法及其装置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徐常胜，袁召全，桑基韬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ZL201310438984.7</w:t>
            </w:r>
          </w:p>
        </w:tc>
      </w:tr>
    </w:tbl>
    <w:p>
      <w:pPr>
        <w:spacing w:line="360" w:lineRule="auto"/>
        <w:rPr>
          <w:rFonts w:ascii="宋体" w:hAnsi="Times New Roman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/>
          <w:color w:val="000000"/>
          <w:sz w:val="24"/>
          <w:szCs w:val="24"/>
        </w:rPr>
        <w:t>、获奖情况：</w:t>
      </w:r>
    </w:p>
    <w:tbl>
      <w:tblPr>
        <w:tblStyle w:val="5"/>
        <w:tblW w:w="104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402"/>
        <w:gridCol w:w="36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3668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2017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8158"/>
              </w:tabs>
              <w:ind w:left="-105" w:leftChars="-50"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海军电子对抗建设发展</w:t>
            </w:r>
          </w:p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学术研讨征文</w:t>
            </w:r>
          </w:p>
        </w:tc>
        <w:tc>
          <w:tcPr>
            <w:tcW w:w="3668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8158"/>
              </w:tabs>
              <w:ind w:left="-105" w:leftChars="-50"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中国科学技术大学</w:t>
            </w:r>
          </w:p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优秀学生奖学金</w:t>
            </w:r>
          </w:p>
        </w:tc>
        <w:tc>
          <w:tcPr>
            <w:tcW w:w="3668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8158"/>
              </w:tabs>
              <w:ind w:left="-105" w:leftChars="-50"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中国科学技术大学</w:t>
            </w:r>
          </w:p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优秀学生奖学金</w:t>
            </w:r>
          </w:p>
        </w:tc>
        <w:tc>
          <w:tcPr>
            <w:tcW w:w="3668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公示时间为：201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8</w:t>
      </w:r>
      <w:r>
        <w:rPr>
          <w:rFonts w:hint="eastAsia"/>
          <w:b w:val="0"/>
          <w:bCs w:val="0"/>
          <w:sz w:val="21"/>
          <w:szCs w:val="21"/>
        </w:rPr>
        <w:t>年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eastAsia"/>
          <w:b w:val="0"/>
          <w:bCs w:val="0"/>
          <w:sz w:val="21"/>
          <w:szCs w:val="21"/>
        </w:rPr>
        <w:t>月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29</w:t>
      </w:r>
      <w:r>
        <w:rPr>
          <w:rFonts w:hint="eastAsia"/>
          <w:b w:val="0"/>
          <w:bCs w:val="0"/>
          <w:sz w:val="21"/>
          <w:szCs w:val="21"/>
        </w:rPr>
        <w:t>日至201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8</w:t>
      </w:r>
      <w:r>
        <w:rPr>
          <w:rFonts w:hint="eastAsia"/>
          <w:b w:val="0"/>
          <w:bCs w:val="0"/>
          <w:sz w:val="21"/>
          <w:szCs w:val="21"/>
        </w:rPr>
        <w:t>年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7</w:t>
      </w:r>
      <w:r>
        <w:rPr>
          <w:rFonts w:hint="eastAsia"/>
          <w:b w:val="0"/>
          <w:bCs w:val="0"/>
          <w:sz w:val="21"/>
          <w:szCs w:val="21"/>
        </w:rPr>
        <w:t>月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eastAsia"/>
          <w:b w:val="0"/>
          <w:bCs w:val="0"/>
          <w:sz w:val="21"/>
          <w:szCs w:val="21"/>
        </w:rPr>
        <w:t>日。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对匿名公示人员有异议的单位或个人，可在公示期间以真实姓名向信息学院公开招聘工作小组电话、书面反映或面谈，恕不接受匿名电话和信件。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信息学院办公室电话：028-66367465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联系邮箱：jsjrs@swjtu.edu.cn              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                                                   信息科学与技术学院</w:t>
      </w:r>
    </w:p>
    <w:p>
      <w:r>
        <w:rPr>
          <w:rFonts w:hint="eastAsia"/>
          <w:b w:val="0"/>
          <w:bCs w:val="0"/>
          <w:sz w:val="21"/>
          <w:szCs w:val="21"/>
        </w:rPr>
        <w:t xml:space="preserve">                                                      二〇一</w:t>
      </w:r>
      <w:r>
        <w:rPr>
          <w:rFonts w:hint="eastAsia"/>
          <w:b w:val="0"/>
          <w:bCs w:val="0"/>
          <w:sz w:val="21"/>
          <w:szCs w:val="21"/>
          <w:lang w:eastAsia="zh-CN"/>
        </w:rPr>
        <w:t>八年六月二十九日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61105"/>
    <w:rsid w:val="01875001"/>
    <w:rsid w:val="03735BC9"/>
    <w:rsid w:val="08161105"/>
    <w:rsid w:val="144E5C0B"/>
    <w:rsid w:val="158305FB"/>
    <w:rsid w:val="15D218A0"/>
    <w:rsid w:val="1E9A1F40"/>
    <w:rsid w:val="23541325"/>
    <w:rsid w:val="2A6B1C17"/>
    <w:rsid w:val="2FB2592B"/>
    <w:rsid w:val="363275B1"/>
    <w:rsid w:val="38646E30"/>
    <w:rsid w:val="3B23205C"/>
    <w:rsid w:val="3D900579"/>
    <w:rsid w:val="3E9729EE"/>
    <w:rsid w:val="479B1798"/>
    <w:rsid w:val="48AF10CA"/>
    <w:rsid w:val="552553A1"/>
    <w:rsid w:val="68793240"/>
    <w:rsid w:val="6D276585"/>
    <w:rsid w:val="7EDA0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2018-05-18T06:58:00Z</dcterms:created>
  <dc:creator>Administrator</dc:creator>
  <cp:lastModifiedBy>叮叮糖</cp:lastModifiedBy>
  <dcterms:modified xsi:type="dcterms:W3CDTF">2018-06-29T10:07:49Z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