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86" w:rsidRDefault="00E33786" w:rsidP="00E33786">
      <w:pPr>
        <w:spacing w:line="360" w:lineRule="auto"/>
        <w:jc w:val="center"/>
        <w:rPr>
          <w:rFonts w:ascii="方正小标宋简体" w:eastAsia="方正小标宋简体" w:hAnsi="宋体"/>
          <w:b/>
          <w:sz w:val="32"/>
          <w:szCs w:val="24"/>
        </w:rPr>
      </w:pPr>
      <w:r w:rsidRPr="00E33786">
        <w:rPr>
          <w:rFonts w:ascii="方正小标宋简体" w:eastAsia="方正小标宋简体" w:hAnsi="宋体" w:hint="eastAsia"/>
          <w:b/>
          <w:sz w:val="32"/>
          <w:szCs w:val="24"/>
        </w:rPr>
        <w:t>西南交通大学学生党员应知应会知识点补充资料</w:t>
      </w:r>
    </w:p>
    <w:p w:rsidR="00E33786" w:rsidRPr="00E33786" w:rsidRDefault="00E33786" w:rsidP="00E33786">
      <w:pPr>
        <w:spacing w:line="360" w:lineRule="auto"/>
        <w:jc w:val="center"/>
        <w:rPr>
          <w:rFonts w:ascii="方正小标宋简体" w:eastAsia="方正小标宋简体" w:hAnsi="宋体" w:hint="eastAsia"/>
          <w:b/>
          <w:sz w:val="32"/>
          <w:szCs w:val="24"/>
        </w:rPr>
      </w:pPr>
    </w:p>
    <w:p w:rsidR="00B75B58" w:rsidRPr="004B58DE" w:rsidRDefault="00CE6503"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和平共处五项原则指的是什么？</w:t>
      </w:r>
    </w:p>
    <w:p w:rsidR="00CE6503" w:rsidRPr="004B58DE" w:rsidRDefault="00CE6503"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答：互相尊重主权和领土完整，互不侵犯，互不干涉内政，平等互利，和平共处。</w:t>
      </w:r>
    </w:p>
    <w:p w:rsidR="00CE6503" w:rsidRPr="004B58DE" w:rsidRDefault="00CE6503"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党内选举方式</w:t>
      </w:r>
      <w:r w:rsidR="00BF7BF4" w:rsidRPr="004B58DE">
        <w:rPr>
          <w:rFonts w:ascii="宋体" w:eastAsia="宋体" w:hAnsi="宋体" w:hint="eastAsia"/>
          <w:sz w:val="24"/>
          <w:szCs w:val="24"/>
        </w:rPr>
        <w:t>主要由哪些？</w:t>
      </w:r>
    </w:p>
    <w:p w:rsidR="00BF7BF4" w:rsidRPr="004B58DE" w:rsidRDefault="00BF7BF4"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w:t>
      </w:r>
      <w:r w:rsidRPr="004B58DE">
        <w:rPr>
          <w:rFonts w:ascii="宋体" w:eastAsia="宋体" w:hAnsi="宋体" w:hint="eastAsia"/>
          <w:color w:val="292929"/>
          <w:sz w:val="24"/>
          <w:szCs w:val="24"/>
        </w:rPr>
        <w:t>直接选举、间接选举、差额选举、等额选举和预选。</w:t>
      </w:r>
    </w:p>
    <w:p w:rsidR="00BF7BF4" w:rsidRPr="004B58DE" w:rsidRDefault="00BF7BF4"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《关于加强党的政治建设的意见》的四个特点是什么？</w:t>
      </w:r>
    </w:p>
    <w:p w:rsidR="00BF7BF4" w:rsidRPr="004B58DE" w:rsidRDefault="00BF7BF4" w:rsidP="004B58DE">
      <w:pPr>
        <w:pStyle w:val="a7"/>
        <w:spacing w:line="360" w:lineRule="auto"/>
        <w:ind w:firstLineChars="0" w:firstLine="0"/>
        <w:rPr>
          <w:rFonts w:ascii="宋体" w:eastAsia="宋体" w:hAnsi="宋体"/>
          <w:sz w:val="24"/>
          <w:szCs w:val="24"/>
        </w:rPr>
      </w:pPr>
      <w:r w:rsidRPr="004B58DE">
        <w:rPr>
          <w:rFonts w:ascii="宋体" w:eastAsia="宋体" w:hAnsi="宋体" w:hint="eastAsia"/>
          <w:sz w:val="24"/>
          <w:szCs w:val="24"/>
        </w:rPr>
        <w:t>答：一是突出政治性。深入贯彻习近平新时代中国特色社会主义思想特别是习近平总书记关于加强党的政治建设重要指示精神，鲜明体现了坚持和加强党的全面领导，坚持党要管党、全面从严治党，坚决维护以习近平同志为核心的党中央权威和集中统一领导的要求。</w:t>
      </w:r>
    </w:p>
    <w:p w:rsidR="00BF7BF4" w:rsidRPr="004B58DE" w:rsidRDefault="00BF7BF4" w:rsidP="004B58DE">
      <w:pPr>
        <w:pStyle w:val="a7"/>
        <w:spacing w:line="360" w:lineRule="auto"/>
        <w:ind w:firstLine="480"/>
        <w:rPr>
          <w:rFonts w:ascii="宋体" w:eastAsia="宋体" w:hAnsi="宋体"/>
          <w:sz w:val="24"/>
          <w:szCs w:val="24"/>
        </w:rPr>
      </w:pPr>
      <w:r w:rsidRPr="004B58DE">
        <w:rPr>
          <w:rFonts w:ascii="宋体" w:eastAsia="宋体" w:hAnsi="宋体" w:hint="eastAsia"/>
          <w:sz w:val="24"/>
          <w:szCs w:val="24"/>
        </w:rPr>
        <w:t>二是突出系统性。遵循党的政治建设规律和内在逻辑，整合党章、准则等党内法规制度有关规定，明确了加强党的政治建设的总体要求和主要任务，对加强党的政治建设各方面任务进行系统设计、统筹推进，实现各要素衔接联动、同频共振，全面提高党的政治建设水平。</w:t>
      </w:r>
    </w:p>
    <w:p w:rsidR="00BF7BF4" w:rsidRPr="004B58DE" w:rsidRDefault="00BF7BF4" w:rsidP="004B58DE">
      <w:pPr>
        <w:pStyle w:val="a7"/>
        <w:spacing w:line="360" w:lineRule="auto"/>
        <w:ind w:firstLine="480"/>
        <w:rPr>
          <w:rFonts w:ascii="宋体" w:eastAsia="宋体" w:hAnsi="宋体"/>
          <w:sz w:val="24"/>
          <w:szCs w:val="24"/>
        </w:rPr>
      </w:pPr>
      <w:r w:rsidRPr="004B58DE">
        <w:rPr>
          <w:rFonts w:ascii="宋体" w:eastAsia="宋体" w:hAnsi="宋体" w:hint="eastAsia"/>
          <w:sz w:val="24"/>
          <w:szCs w:val="24"/>
        </w:rPr>
        <w:t>三是突出统领性。牢牢把握党的政治建设对党的各项建设的统领作用，注重统分结合、纲举目张，把政治标准和政治要求贯穿于党的各项建设之中，以政治上的加强推动全面从严治党向纵深发展。</w:t>
      </w:r>
    </w:p>
    <w:p w:rsidR="00BF7BF4" w:rsidRPr="004B58DE" w:rsidRDefault="00BF7BF4" w:rsidP="004B58DE">
      <w:pPr>
        <w:pStyle w:val="a7"/>
        <w:spacing w:afterLines="50" w:after="156" w:line="360" w:lineRule="auto"/>
        <w:ind w:firstLine="480"/>
        <w:rPr>
          <w:rFonts w:ascii="宋体" w:eastAsia="宋体" w:hAnsi="宋体"/>
          <w:sz w:val="24"/>
          <w:szCs w:val="24"/>
        </w:rPr>
      </w:pPr>
      <w:r w:rsidRPr="004B58DE">
        <w:rPr>
          <w:rFonts w:ascii="宋体" w:eastAsia="宋体" w:hAnsi="宋体" w:hint="eastAsia"/>
          <w:sz w:val="24"/>
          <w:szCs w:val="24"/>
        </w:rPr>
        <w:t>四是突出针对性。立足新时代党的政治建设新要求，聚焦当前存在的突出问题和薄弱环节，有针对性地作出制度安排，有的放矢、务求实效。同时，注重强调原则要求、明确标准底线，不过多涉及党的建设其他方面的具体问题。</w:t>
      </w:r>
    </w:p>
    <w:p w:rsidR="00BF7BF4" w:rsidRPr="004B58DE" w:rsidRDefault="00BF7BF4"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《关于加强党的政治建设的意见》对加强党的政治建设主要部署了哪些任务？</w:t>
      </w:r>
    </w:p>
    <w:p w:rsidR="00BF7BF4" w:rsidRPr="004B58DE" w:rsidRDefault="00BF7BF4" w:rsidP="004B58DE">
      <w:pPr>
        <w:pStyle w:val="a7"/>
        <w:spacing w:line="360" w:lineRule="auto"/>
        <w:ind w:firstLineChars="0" w:firstLine="0"/>
        <w:rPr>
          <w:rFonts w:ascii="宋体" w:eastAsia="宋体" w:hAnsi="宋体"/>
          <w:sz w:val="24"/>
          <w:szCs w:val="24"/>
        </w:rPr>
      </w:pPr>
      <w:r w:rsidRPr="004B58DE">
        <w:rPr>
          <w:rFonts w:ascii="宋体" w:eastAsia="宋体" w:hAnsi="宋体" w:hint="eastAsia"/>
          <w:sz w:val="24"/>
          <w:szCs w:val="24"/>
        </w:rPr>
        <w:t>答：一是坚定政治信仰。《意见》着眼夯实党的政治建设思想根基，强调坚持用党的科学理论武装头脑，最重要的就是用习近平新时代中国特色社会主义思想武装全党、教育人民，牢固树立共产主义远大理想和中国特色社会主义共同理想，坚定“四个自信”，坚定执行党的政治路线，坚决站稳政治立场，牢记初心使命，凝聚起同心共筑中国梦的磅礴力量。</w:t>
      </w:r>
    </w:p>
    <w:p w:rsidR="00BF7BF4" w:rsidRPr="004B58DE" w:rsidRDefault="00BF7BF4" w:rsidP="004B58DE">
      <w:pPr>
        <w:pStyle w:val="a7"/>
        <w:spacing w:line="360" w:lineRule="auto"/>
        <w:ind w:firstLine="480"/>
        <w:rPr>
          <w:rFonts w:ascii="宋体" w:eastAsia="宋体" w:hAnsi="宋体"/>
          <w:sz w:val="24"/>
          <w:szCs w:val="24"/>
        </w:rPr>
      </w:pPr>
      <w:r w:rsidRPr="004B58DE">
        <w:rPr>
          <w:rFonts w:ascii="宋体" w:eastAsia="宋体" w:hAnsi="宋体" w:hint="eastAsia"/>
          <w:sz w:val="24"/>
          <w:szCs w:val="24"/>
        </w:rPr>
        <w:t>二是强化政治领导。《意见》抓住党的政治领导这个根本要求，就坚持和加</w:t>
      </w:r>
      <w:r w:rsidRPr="004B58DE">
        <w:rPr>
          <w:rFonts w:ascii="宋体" w:eastAsia="宋体" w:hAnsi="宋体" w:hint="eastAsia"/>
          <w:sz w:val="24"/>
          <w:szCs w:val="24"/>
        </w:rPr>
        <w:lastRenderedPageBreak/>
        <w:t>强党的全面领导特别是坚决做到“两个维护”、完善党的领导体制、改进党的领导方式提出了明确要求。</w:t>
      </w:r>
    </w:p>
    <w:p w:rsidR="00BF7BF4" w:rsidRPr="004B58DE" w:rsidRDefault="00BF7BF4" w:rsidP="004B58DE">
      <w:pPr>
        <w:pStyle w:val="a7"/>
        <w:spacing w:line="360" w:lineRule="auto"/>
        <w:ind w:firstLine="480"/>
        <w:rPr>
          <w:rFonts w:ascii="宋体" w:eastAsia="宋体" w:hAnsi="宋体"/>
          <w:sz w:val="24"/>
          <w:szCs w:val="24"/>
        </w:rPr>
      </w:pPr>
      <w:r w:rsidRPr="004B58DE">
        <w:rPr>
          <w:rFonts w:ascii="宋体" w:eastAsia="宋体" w:hAnsi="宋体" w:hint="eastAsia"/>
          <w:sz w:val="24"/>
          <w:szCs w:val="24"/>
        </w:rPr>
        <w:t>三是提高政治能力。《意见》着眼于提高各级各类组织和党员、干部的政治能力，针对不同主体分别提出要求。强调进一步增强党组织政治功能，彰显国家机关政治属性，发挥群团组织政治作用，强化国有企事业单位政治导向，不断提高党员干部特别是领导干部政治本领。</w:t>
      </w:r>
    </w:p>
    <w:p w:rsidR="00BF7BF4" w:rsidRPr="004B58DE" w:rsidRDefault="00BF7BF4" w:rsidP="004B58DE">
      <w:pPr>
        <w:pStyle w:val="a7"/>
        <w:spacing w:afterLines="50" w:after="156" w:line="360" w:lineRule="auto"/>
        <w:ind w:firstLine="480"/>
        <w:rPr>
          <w:rFonts w:ascii="宋体" w:eastAsia="宋体" w:hAnsi="宋体"/>
          <w:sz w:val="24"/>
          <w:szCs w:val="24"/>
        </w:rPr>
      </w:pPr>
      <w:r w:rsidRPr="004B58DE">
        <w:rPr>
          <w:rFonts w:ascii="宋体" w:eastAsia="宋体" w:hAnsi="宋体" w:hint="eastAsia"/>
          <w:sz w:val="24"/>
          <w:szCs w:val="24"/>
        </w:rPr>
        <w:t>四是净化政治生态。《意见》提出要把营造风清气正的政治生态作为基础性、经常性工作，着力增强党内政治生活的政治性、时代性、原则性、战斗性，严明党的政治纪律和政治规矩，发展积极健康的党内政治文化，突出政治标准选人用人，永葆共产党人清正廉洁的政治本色，推动实现正气充盈、政治清明。</w:t>
      </w:r>
    </w:p>
    <w:p w:rsidR="00BF7BF4" w:rsidRPr="004B58DE" w:rsidRDefault="00BF7BF4"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如何抓好《关于加强党的政治建设的意见》贯彻落实？</w:t>
      </w:r>
    </w:p>
    <w:p w:rsidR="004B58DE" w:rsidRDefault="00BF7BF4" w:rsidP="004B58DE">
      <w:pPr>
        <w:pStyle w:val="a7"/>
        <w:spacing w:line="360" w:lineRule="auto"/>
        <w:ind w:firstLineChars="0" w:firstLine="0"/>
        <w:rPr>
          <w:rFonts w:ascii="宋体" w:eastAsia="宋体" w:hAnsi="宋体"/>
          <w:sz w:val="24"/>
          <w:szCs w:val="24"/>
        </w:rPr>
      </w:pPr>
      <w:r w:rsidRPr="004B58DE">
        <w:rPr>
          <w:rFonts w:ascii="宋体" w:eastAsia="宋体" w:hAnsi="宋体" w:hint="eastAsia"/>
          <w:sz w:val="24"/>
          <w:szCs w:val="24"/>
        </w:rPr>
        <w:t>答：1.落实领导责任</w:t>
      </w:r>
      <w:r w:rsidR="004B58DE">
        <w:rPr>
          <w:rFonts w:ascii="宋体" w:eastAsia="宋体" w:hAnsi="宋体" w:hint="eastAsia"/>
          <w:sz w:val="24"/>
          <w:szCs w:val="24"/>
        </w:rPr>
        <w:t>；</w:t>
      </w:r>
    </w:p>
    <w:p w:rsidR="004B58DE" w:rsidRDefault="00BF7BF4" w:rsidP="004B58DE">
      <w:pPr>
        <w:pStyle w:val="a7"/>
        <w:spacing w:line="360" w:lineRule="auto"/>
        <w:ind w:firstLine="480"/>
        <w:rPr>
          <w:rFonts w:ascii="宋体" w:eastAsia="宋体" w:hAnsi="宋体"/>
          <w:sz w:val="24"/>
          <w:szCs w:val="24"/>
        </w:rPr>
      </w:pPr>
      <w:r w:rsidRPr="004B58DE">
        <w:rPr>
          <w:rFonts w:ascii="宋体" w:eastAsia="宋体" w:hAnsi="宋体" w:hint="eastAsia"/>
          <w:sz w:val="24"/>
          <w:szCs w:val="24"/>
        </w:rPr>
        <w:t>2.抓住“关键少数”</w:t>
      </w:r>
      <w:r w:rsidR="004B58DE">
        <w:rPr>
          <w:rFonts w:ascii="宋体" w:eastAsia="宋体" w:hAnsi="宋体" w:hint="eastAsia"/>
          <w:sz w:val="24"/>
          <w:szCs w:val="24"/>
        </w:rPr>
        <w:t>；</w:t>
      </w:r>
    </w:p>
    <w:p w:rsidR="004B58DE" w:rsidRDefault="00BF7BF4" w:rsidP="004B58DE">
      <w:pPr>
        <w:pStyle w:val="a7"/>
        <w:spacing w:line="360" w:lineRule="auto"/>
        <w:ind w:firstLine="480"/>
        <w:rPr>
          <w:rFonts w:ascii="宋体" w:eastAsia="宋体" w:hAnsi="宋体"/>
          <w:sz w:val="24"/>
          <w:szCs w:val="24"/>
        </w:rPr>
      </w:pPr>
      <w:r w:rsidRPr="004B58DE">
        <w:rPr>
          <w:rFonts w:ascii="宋体" w:eastAsia="宋体" w:hAnsi="宋体" w:hint="eastAsia"/>
          <w:sz w:val="24"/>
          <w:szCs w:val="24"/>
        </w:rPr>
        <w:t>3.强化制度保障</w:t>
      </w:r>
      <w:r w:rsidR="004B58DE">
        <w:rPr>
          <w:rFonts w:ascii="宋体" w:eastAsia="宋体" w:hAnsi="宋体" w:hint="eastAsia"/>
          <w:sz w:val="24"/>
          <w:szCs w:val="24"/>
        </w:rPr>
        <w:t>；</w:t>
      </w:r>
    </w:p>
    <w:p w:rsidR="00BF7BF4" w:rsidRPr="004B58DE" w:rsidRDefault="00BF7BF4" w:rsidP="004B58DE">
      <w:pPr>
        <w:pStyle w:val="a7"/>
        <w:spacing w:afterLines="50" w:after="156" w:line="360" w:lineRule="auto"/>
        <w:ind w:firstLine="480"/>
        <w:rPr>
          <w:rFonts w:ascii="宋体" w:eastAsia="宋体" w:hAnsi="宋体"/>
          <w:sz w:val="24"/>
          <w:szCs w:val="24"/>
        </w:rPr>
      </w:pPr>
      <w:r w:rsidRPr="004B58DE">
        <w:rPr>
          <w:rFonts w:ascii="宋体" w:eastAsia="宋体" w:hAnsi="宋体" w:hint="eastAsia"/>
          <w:sz w:val="24"/>
          <w:szCs w:val="24"/>
        </w:rPr>
        <w:t>4.加强监督问责</w:t>
      </w:r>
      <w:r w:rsidR="004B58DE">
        <w:rPr>
          <w:rFonts w:ascii="宋体" w:eastAsia="宋体" w:hAnsi="宋体" w:hint="eastAsia"/>
          <w:sz w:val="24"/>
          <w:szCs w:val="24"/>
        </w:rPr>
        <w:t>。</w:t>
      </w:r>
    </w:p>
    <w:p w:rsidR="00BF7BF4" w:rsidRPr="004B58DE" w:rsidRDefault="00BF7BF4"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“两个维护”是指什么？</w:t>
      </w:r>
    </w:p>
    <w:p w:rsidR="00BF7BF4" w:rsidRPr="004B58DE" w:rsidRDefault="00BF7BF4"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答：“两个维护”是指坚决维护习近平总书记在党中央的核心、全党的核心地位，坚决维护党中央权威和集中统一领导。</w:t>
      </w:r>
    </w:p>
    <w:p w:rsidR="00BF7BF4" w:rsidRPr="004B58DE" w:rsidRDefault="00F769E6"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发展党员的“十六字”方针是什么？</w:t>
      </w:r>
    </w:p>
    <w:p w:rsidR="00F769E6" w:rsidRPr="004B58DE" w:rsidRDefault="00F769E6"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答：控制总量、优化结构、提高质量、发挥作用</w:t>
      </w:r>
    </w:p>
    <w:p w:rsidR="00F769E6" w:rsidRPr="004B58DE" w:rsidRDefault="00F769E6"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发展党员的工作流程是什么？</w:t>
      </w:r>
    </w:p>
    <w:p w:rsidR="004B58DE" w:rsidRPr="004B58DE" w:rsidRDefault="00F769E6" w:rsidP="00887678">
      <w:pPr>
        <w:spacing w:line="360" w:lineRule="auto"/>
        <w:rPr>
          <w:rFonts w:ascii="宋体" w:eastAsia="宋体" w:hAnsi="宋体"/>
          <w:sz w:val="24"/>
          <w:szCs w:val="24"/>
        </w:rPr>
      </w:pPr>
      <w:r w:rsidRPr="004B58DE">
        <w:rPr>
          <w:rFonts w:ascii="宋体" w:eastAsia="宋体" w:hAnsi="宋体" w:hint="eastAsia"/>
          <w:sz w:val="24"/>
          <w:szCs w:val="24"/>
        </w:rPr>
        <w:t>答：（1）申请入党</w:t>
      </w:r>
      <w:r w:rsidR="004B58DE" w:rsidRPr="004B58DE">
        <w:rPr>
          <w:rFonts w:ascii="宋体" w:eastAsia="宋体" w:hAnsi="宋体" w:hint="eastAsia"/>
          <w:sz w:val="24"/>
          <w:szCs w:val="24"/>
        </w:rPr>
        <w:t>；</w:t>
      </w:r>
    </w:p>
    <w:p w:rsidR="004B58DE" w:rsidRDefault="00F769E6" w:rsidP="00887678">
      <w:pPr>
        <w:pStyle w:val="a7"/>
        <w:spacing w:line="360" w:lineRule="auto"/>
        <w:ind w:firstLineChars="150" w:firstLine="360"/>
        <w:rPr>
          <w:rFonts w:ascii="宋体" w:eastAsia="宋体" w:hAnsi="宋体"/>
          <w:sz w:val="24"/>
          <w:szCs w:val="24"/>
        </w:rPr>
      </w:pPr>
      <w:r w:rsidRPr="004B58DE">
        <w:rPr>
          <w:rFonts w:ascii="宋体" w:eastAsia="宋体" w:hAnsi="宋体" w:hint="eastAsia"/>
          <w:sz w:val="24"/>
          <w:szCs w:val="24"/>
        </w:rPr>
        <w:t>（2）入党积极分子的确定和培养教育</w:t>
      </w:r>
      <w:r w:rsidR="004B58DE">
        <w:rPr>
          <w:rFonts w:ascii="宋体" w:eastAsia="宋体" w:hAnsi="宋体" w:hint="eastAsia"/>
          <w:sz w:val="24"/>
          <w:szCs w:val="24"/>
        </w:rPr>
        <w:t>；</w:t>
      </w:r>
    </w:p>
    <w:p w:rsidR="004B58DE" w:rsidRDefault="00F769E6" w:rsidP="00887678">
      <w:pPr>
        <w:pStyle w:val="a7"/>
        <w:spacing w:line="360" w:lineRule="auto"/>
        <w:ind w:firstLineChars="150" w:firstLine="360"/>
        <w:rPr>
          <w:rFonts w:ascii="宋体" w:eastAsia="宋体" w:hAnsi="宋体"/>
          <w:sz w:val="24"/>
          <w:szCs w:val="24"/>
        </w:rPr>
      </w:pPr>
      <w:r w:rsidRPr="004B58DE">
        <w:rPr>
          <w:rFonts w:ascii="宋体" w:eastAsia="宋体" w:hAnsi="宋体" w:hint="eastAsia"/>
          <w:sz w:val="24"/>
          <w:szCs w:val="24"/>
        </w:rPr>
        <w:t>（3）发展对象的确定和考察</w:t>
      </w:r>
      <w:r w:rsidR="004B58DE">
        <w:rPr>
          <w:rFonts w:ascii="宋体" w:eastAsia="宋体" w:hAnsi="宋体" w:hint="eastAsia"/>
          <w:sz w:val="24"/>
          <w:szCs w:val="24"/>
        </w:rPr>
        <w:t>；</w:t>
      </w:r>
    </w:p>
    <w:p w:rsidR="004B58DE" w:rsidRDefault="00F769E6" w:rsidP="00887678">
      <w:pPr>
        <w:pStyle w:val="a7"/>
        <w:spacing w:line="360" w:lineRule="auto"/>
        <w:ind w:firstLineChars="150" w:firstLine="360"/>
        <w:rPr>
          <w:rFonts w:ascii="宋体" w:eastAsia="宋体" w:hAnsi="宋体"/>
          <w:sz w:val="24"/>
          <w:szCs w:val="24"/>
        </w:rPr>
      </w:pPr>
      <w:r w:rsidRPr="004B58DE">
        <w:rPr>
          <w:rFonts w:ascii="宋体" w:eastAsia="宋体" w:hAnsi="宋体" w:hint="eastAsia"/>
          <w:sz w:val="24"/>
          <w:szCs w:val="24"/>
        </w:rPr>
        <w:t>（4）预备党员的接收</w:t>
      </w:r>
      <w:r w:rsidR="004B58DE">
        <w:rPr>
          <w:rFonts w:ascii="宋体" w:eastAsia="宋体" w:hAnsi="宋体" w:hint="eastAsia"/>
          <w:sz w:val="24"/>
          <w:szCs w:val="24"/>
        </w:rPr>
        <w:t>；</w:t>
      </w:r>
    </w:p>
    <w:p w:rsidR="00F769E6" w:rsidRPr="004B58DE" w:rsidRDefault="00F769E6" w:rsidP="00E33786">
      <w:pPr>
        <w:pStyle w:val="a7"/>
        <w:spacing w:afterLines="50" w:after="156" w:line="360" w:lineRule="auto"/>
        <w:ind w:firstLineChars="150" w:firstLine="360"/>
        <w:rPr>
          <w:rFonts w:ascii="宋体" w:eastAsia="宋体" w:hAnsi="宋体"/>
          <w:sz w:val="24"/>
          <w:szCs w:val="24"/>
        </w:rPr>
      </w:pPr>
      <w:r w:rsidRPr="004B58DE">
        <w:rPr>
          <w:rFonts w:ascii="宋体" w:eastAsia="宋体" w:hAnsi="宋体" w:hint="eastAsia"/>
          <w:sz w:val="24"/>
          <w:szCs w:val="24"/>
        </w:rPr>
        <w:t>（5）预备党员的教育考察和转正</w:t>
      </w:r>
      <w:r w:rsidR="004B58DE">
        <w:rPr>
          <w:rFonts w:ascii="宋体" w:eastAsia="宋体" w:hAnsi="宋体" w:hint="eastAsia"/>
          <w:sz w:val="24"/>
          <w:szCs w:val="24"/>
        </w:rPr>
        <w:t>。</w:t>
      </w:r>
    </w:p>
    <w:p w:rsidR="00F769E6" w:rsidRPr="004B58DE" w:rsidRDefault="00B76B0A"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如何完善保障“两个维护”的制度机制？</w:t>
      </w:r>
    </w:p>
    <w:p w:rsidR="00B76B0A" w:rsidRPr="004B58DE" w:rsidRDefault="00B76B0A"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答：要以党章为根本依据，不断完善保障“两个维护”的制度机制，严格执行《关</w:t>
      </w:r>
      <w:r w:rsidRPr="004B58DE">
        <w:rPr>
          <w:rFonts w:ascii="宋体" w:eastAsia="宋体" w:hAnsi="宋体" w:hint="eastAsia"/>
          <w:sz w:val="24"/>
          <w:szCs w:val="24"/>
        </w:rPr>
        <w:lastRenderedPageBreak/>
        <w:t>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w:t>
      </w:r>
    </w:p>
    <w:p w:rsidR="00B76B0A" w:rsidRPr="004B58DE" w:rsidRDefault="00B76B0A"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如何坚定执行党的政治路线？</w:t>
      </w:r>
    </w:p>
    <w:p w:rsidR="00B76B0A" w:rsidRPr="004B58DE" w:rsidRDefault="00B76B0A" w:rsidP="004B58DE">
      <w:pPr>
        <w:pStyle w:val="a7"/>
        <w:spacing w:line="360" w:lineRule="auto"/>
        <w:ind w:firstLineChars="0" w:firstLine="0"/>
        <w:rPr>
          <w:rFonts w:ascii="宋体" w:eastAsia="宋体" w:hAnsi="宋体"/>
          <w:sz w:val="24"/>
          <w:szCs w:val="24"/>
        </w:rPr>
      </w:pPr>
      <w:r w:rsidRPr="004B58DE">
        <w:rPr>
          <w:rFonts w:ascii="宋体" w:eastAsia="宋体" w:hAnsi="宋体" w:hint="eastAsia"/>
          <w:sz w:val="24"/>
          <w:szCs w:val="24"/>
        </w:rPr>
        <w:t>答：坚持党的政治路线，必须全面贯彻实施新时代中国特色社会主义基本方略，统筹推进“五位一体”总体布局和协调推进“四个全面”战略布局，为实现“两个一百年”奋斗目标不懈努力。</w:t>
      </w:r>
    </w:p>
    <w:p w:rsidR="00B76B0A" w:rsidRPr="004B58DE" w:rsidRDefault="00B76B0A" w:rsidP="004B58DE">
      <w:pPr>
        <w:pStyle w:val="a7"/>
        <w:spacing w:afterLines="50" w:after="156" w:line="360" w:lineRule="auto"/>
        <w:ind w:firstLine="480"/>
        <w:rPr>
          <w:rFonts w:ascii="宋体" w:eastAsia="宋体" w:hAnsi="宋体"/>
          <w:sz w:val="24"/>
          <w:szCs w:val="24"/>
        </w:rPr>
      </w:pPr>
      <w:r w:rsidRPr="004B58DE">
        <w:rPr>
          <w:rFonts w:ascii="宋体" w:eastAsia="宋体" w:hAnsi="宋体" w:hint="eastAsia"/>
          <w:sz w:val="24"/>
          <w:szCs w:val="24"/>
        </w:rPr>
        <w:t>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B76B0A" w:rsidRPr="004B58DE" w:rsidRDefault="00834F88"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红船精神是什么？</w:t>
      </w:r>
    </w:p>
    <w:p w:rsidR="00834F88" w:rsidRPr="004B58DE" w:rsidRDefault="00834F88"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答：习近平总书记署名文章《弘扬“红船精神”</w:t>
      </w:r>
      <w:r w:rsidRPr="004B58DE">
        <w:rPr>
          <w:rFonts w:ascii="宋体" w:eastAsia="宋体" w:hAnsi="宋体"/>
          <w:sz w:val="24"/>
          <w:szCs w:val="24"/>
        </w:rPr>
        <w:t xml:space="preserve"> 走在时代前列》把“红船精神”深刻内涵概括为开天辟地、敢为人先的首创精神，坚定理想、百折不挠的奋斗精神，立党为公、忠诚为民的奉献精神。</w:t>
      </w:r>
    </w:p>
    <w:p w:rsidR="00834F88" w:rsidRPr="004B58DE" w:rsidRDefault="00834F88"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十九大的召开时间是什么时候？</w:t>
      </w:r>
    </w:p>
    <w:p w:rsidR="00834F88" w:rsidRPr="004B58DE" w:rsidRDefault="00834F88"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答：2017年10月18日</w:t>
      </w:r>
      <w:r w:rsidR="00EF37E6" w:rsidRPr="004B58DE">
        <w:rPr>
          <w:rFonts w:ascii="宋体" w:eastAsia="宋体" w:hAnsi="宋体" w:hint="eastAsia"/>
          <w:sz w:val="24"/>
          <w:szCs w:val="24"/>
        </w:rPr>
        <w:t>—24日</w:t>
      </w:r>
    </w:p>
    <w:p w:rsidR="00EF37E6" w:rsidRPr="004B58DE" w:rsidRDefault="00EF37E6"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sz w:val="24"/>
          <w:szCs w:val="24"/>
        </w:rPr>
        <w:t>对党员的纪律处分中应当从重或加重处分的情形</w:t>
      </w:r>
      <w:r w:rsidRPr="004B58DE">
        <w:rPr>
          <w:rFonts w:ascii="宋体" w:eastAsia="宋体" w:hAnsi="宋体" w:hint="eastAsia"/>
          <w:sz w:val="24"/>
          <w:szCs w:val="24"/>
        </w:rPr>
        <w:t>是什么？</w:t>
      </w:r>
    </w:p>
    <w:p w:rsidR="00EF37E6" w:rsidRPr="004B58DE" w:rsidRDefault="00EF37E6"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sz w:val="24"/>
          <w:szCs w:val="24"/>
        </w:rPr>
        <w:t xml:space="preserve">答：在纪律集中整饬过程中，不收敛、不收手的；强迫、唆使他人违纪的；条例另行有规定的。 </w:t>
      </w:r>
    </w:p>
    <w:p w:rsidR="00EF37E6" w:rsidRPr="004B58DE" w:rsidRDefault="00EF37E6"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sz w:val="24"/>
          <w:szCs w:val="24"/>
        </w:rPr>
        <w:t>对党员违纪处分可从轻或减轻处分的情形</w:t>
      </w:r>
      <w:r w:rsidRPr="004B58DE">
        <w:rPr>
          <w:rFonts w:ascii="宋体" w:eastAsia="宋体" w:hAnsi="宋体" w:hint="eastAsia"/>
          <w:sz w:val="24"/>
          <w:szCs w:val="24"/>
        </w:rPr>
        <w:t>是什么</w:t>
      </w:r>
      <w:r w:rsidRPr="004B58DE">
        <w:rPr>
          <w:rFonts w:ascii="宋体" w:eastAsia="宋体" w:hAnsi="宋体"/>
          <w:sz w:val="24"/>
          <w:szCs w:val="24"/>
        </w:rPr>
        <w:t>？</w:t>
      </w:r>
    </w:p>
    <w:p w:rsidR="00EF37E6" w:rsidRPr="004B58DE" w:rsidRDefault="00EF37E6"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sz w:val="24"/>
          <w:szCs w:val="24"/>
        </w:rPr>
        <w:t xml:space="preserve">答：主动交代本人应当受到党纪处分的问题的；检举同案人或者其他人应当受到党纪处分或者法律追究的问题，经查证属实的；主动挽回损失、消除不良影响或者有效阻止危害结果发生的；主动上交违纪所得的；有其他立功表现的。 </w:t>
      </w:r>
    </w:p>
    <w:p w:rsidR="00EF37E6" w:rsidRPr="004B58DE" w:rsidRDefault="00EF37E6" w:rsidP="004B58DE">
      <w:pPr>
        <w:pStyle w:val="a7"/>
        <w:numPr>
          <w:ilvl w:val="0"/>
          <w:numId w:val="1"/>
        </w:numPr>
        <w:spacing w:line="360" w:lineRule="auto"/>
        <w:ind w:firstLineChars="0" w:firstLine="0"/>
        <w:rPr>
          <w:rFonts w:ascii="宋体" w:eastAsia="宋体" w:hAnsi="宋体"/>
          <w:sz w:val="24"/>
          <w:szCs w:val="24"/>
        </w:rPr>
      </w:pPr>
      <w:r w:rsidRPr="004B58DE">
        <w:rPr>
          <w:rFonts w:ascii="宋体" w:eastAsia="宋体" w:hAnsi="宋体" w:hint="eastAsia"/>
          <w:sz w:val="24"/>
          <w:szCs w:val="24"/>
        </w:rPr>
        <w:t>习近平总书记在十九届中共中央政治局第一次集体学习时对</w:t>
      </w:r>
      <w:r w:rsidR="00886D91" w:rsidRPr="004B58DE">
        <w:rPr>
          <w:rFonts w:ascii="宋体" w:eastAsia="宋体" w:hAnsi="宋体" w:hint="eastAsia"/>
          <w:sz w:val="24"/>
          <w:szCs w:val="24"/>
        </w:rPr>
        <w:t>学习贯彻党的十九大精神</w:t>
      </w:r>
      <w:r w:rsidRPr="004B58DE">
        <w:rPr>
          <w:rFonts w:ascii="宋体" w:eastAsia="宋体" w:hAnsi="宋体" w:hint="eastAsia"/>
          <w:sz w:val="24"/>
          <w:szCs w:val="24"/>
        </w:rPr>
        <w:t>做出的重要阐述是什么？</w:t>
      </w:r>
    </w:p>
    <w:p w:rsidR="00886D91" w:rsidRPr="004B58DE" w:rsidRDefault="00EF37E6"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lastRenderedPageBreak/>
        <w:t>答：</w:t>
      </w:r>
      <w:r w:rsidR="00886D91" w:rsidRPr="004B58DE">
        <w:rPr>
          <w:rFonts w:ascii="宋体" w:eastAsia="宋体" w:hAnsi="宋体" w:hint="eastAsia"/>
          <w:sz w:val="24"/>
          <w:szCs w:val="24"/>
        </w:rPr>
        <w:t>学习贯彻党的十九大精神，要在学懂上下功夫；学习贯彻党的十九大精神，要在弄通上下功夫；学习贯彻党的十九大精神，要在做实上下功夫。</w:t>
      </w:r>
    </w:p>
    <w:p w:rsidR="00886D91" w:rsidRPr="004B58DE" w:rsidRDefault="00886D91"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全面从严治党的“两个责任”是什么？</w:t>
      </w:r>
    </w:p>
    <w:p w:rsidR="00886D91" w:rsidRPr="004B58DE" w:rsidRDefault="00886D91"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答：党委主体责任和纪委监督责任。</w:t>
      </w:r>
    </w:p>
    <w:p w:rsidR="00EF37E6" w:rsidRPr="004B58DE" w:rsidRDefault="00886D91"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十九大报告围绕推动社会主义文化繁荣兴盛，提出了哪</w:t>
      </w:r>
      <w:r w:rsidRPr="004B58DE">
        <w:rPr>
          <w:rFonts w:ascii="宋体" w:eastAsia="宋体" w:hAnsi="宋体"/>
          <w:sz w:val="24"/>
          <w:szCs w:val="24"/>
        </w:rPr>
        <w:t>5个方面的重点任务？</w:t>
      </w:r>
    </w:p>
    <w:p w:rsidR="004B58DE" w:rsidRDefault="00886D91" w:rsidP="004B58DE">
      <w:pPr>
        <w:pStyle w:val="a7"/>
        <w:spacing w:line="360" w:lineRule="auto"/>
        <w:ind w:firstLineChars="0" w:firstLine="0"/>
        <w:rPr>
          <w:rFonts w:ascii="宋体" w:eastAsia="宋体" w:hAnsi="宋体"/>
          <w:sz w:val="24"/>
          <w:szCs w:val="24"/>
        </w:rPr>
      </w:pPr>
      <w:r w:rsidRPr="004B58DE">
        <w:rPr>
          <w:rFonts w:ascii="宋体" w:eastAsia="宋体" w:hAnsi="宋体" w:hint="eastAsia"/>
          <w:sz w:val="24"/>
          <w:szCs w:val="24"/>
        </w:rPr>
        <w:t>答：（一）牢牢掌握意识形态工作领导权</w:t>
      </w:r>
      <w:r w:rsidR="004B58DE">
        <w:rPr>
          <w:rFonts w:ascii="宋体" w:eastAsia="宋体" w:hAnsi="宋体" w:hint="eastAsia"/>
          <w:sz w:val="24"/>
          <w:szCs w:val="24"/>
        </w:rPr>
        <w:t>；</w:t>
      </w:r>
    </w:p>
    <w:p w:rsidR="004B58DE" w:rsidRDefault="00886D91" w:rsidP="00E33786">
      <w:pPr>
        <w:pStyle w:val="a7"/>
        <w:spacing w:line="360" w:lineRule="auto"/>
        <w:ind w:firstLineChars="150" w:firstLine="360"/>
        <w:rPr>
          <w:rFonts w:ascii="宋体" w:eastAsia="宋体" w:hAnsi="宋体"/>
          <w:sz w:val="24"/>
          <w:szCs w:val="24"/>
        </w:rPr>
      </w:pPr>
      <w:r w:rsidRPr="004B58DE">
        <w:rPr>
          <w:rFonts w:ascii="宋体" w:eastAsia="宋体" w:hAnsi="宋体"/>
          <w:sz w:val="24"/>
          <w:szCs w:val="24"/>
        </w:rPr>
        <w:t>（二）培育和践行社会主义核心价值观</w:t>
      </w:r>
      <w:r w:rsidR="004B58DE">
        <w:rPr>
          <w:rFonts w:ascii="宋体" w:eastAsia="宋体" w:hAnsi="宋体" w:hint="eastAsia"/>
          <w:sz w:val="24"/>
          <w:szCs w:val="24"/>
        </w:rPr>
        <w:t>；</w:t>
      </w:r>
      <w:bookmarkStart w:id="0" w:name="_GoBack"/>
      <w:bookmarkEnd w:id="0"/>
    </w:p>
    <w:p w:rsidR="004B58DE" w:rsidRDefault="00886D91" w:rsidP="00E33786">
      <w:pPr>
        <w:pStyle w:val="a7"/>
        <w:spacing w:line="360" w:lineRule="auto"/>
        <w:ind w:firstLineChars="150" w:firstLine="360"/>
        <w:rPr>
          <w:rFonts w:ascii="宋体" w:eastAsia="宋体" w:hAnsi="宋体"/>
          <w:sz w:val="24"/>
          <w:szCs w:val="24"/>
        </w:rPr>
      </w:pPr>
      <w:r w:rsidRPr="004B58DE">
        <w:rPr>
          <w:rFonts w:ascii="宋体" w:eastAsia="宋体" w:hAnsi="宋体"/>
          <w:sz w:val="24"/>
          <w:szCs w:val="24"/>
        </w:rPr>
        <w:t>（三）加强思想道德建设</w:t>
      </w:r>
      <w:r w:rsidR="004B58DE">
        <w:rPr>
          <w:rFonts w:ascii="宋体" w:eastAsia="宋体" w:hAnsi="宋体" w:hint="eastAsia"/>
          <w:sz w:val="24"/>
          <w:szCs w:val="24"/>
        </w:rPr>
        <w:t>；</w:t>
      </w:r>
    </w:p>
    <w:p w:rsidR="004B58DE" w:rsidRDefault="00886D91" w:rsidP="00E33786">
      <w:pPr>
        <w:pStyle w:val="a7"/>
        <w:spacing w:line="360" w:lineRule="auto"/>
        <w:ind w:firstLineChars="150" w:firstLine="360"/>
        <w:rPr>
          <w:rFonts w:ascii="宋体" w:eastAsia="宋体" w:hAnsi="宋体"/>
          <w:sz w:val="24"/>
          <w:szCs w:val="24"/>
        </w:rPr>
      </w:pPr>
      <w:r w:rsidRPr="004B58DE">
        <w:rPr>
          <w:rFonts w:ascii="宋体" w:eastAsia="宋体" w:hAnsi="宋体"/>
          <w:sz w:val="24"/>
          <w:szCs w:val="24"/>
        </w:rPr>
        <w:t>（四）繁荣发展社会主义文艺</w:t>
      </w:r>
      <w:r w:rsidR="004B58DE">
        <w:rPr>
          <w:rFonts w:ascii="宋体" w:eastAsia="宋体" w:hAnsi="宋体" w:hint="eastAsia"/>
          <w:sz w:val="24"/>
          <w:szCs w:val="24"/>
        </w:rPr>
        <w:t>；</w:t>
      </w:r>
    </w:p>
    <w:p w:rsidR="00886D91" w:rsidRPr="004B58DE" w:rsidRDefault="00886D91" w:rsidP="00E33786">
      <w:pPr>
        <w:pStyle w:val="a7"/>
        <w:spacing w:afterLines="50" w:after="156" w:line="360" w:lineRule="auto"/>
        <w:ind w:firstLineChars="150" w:firstLine="360"/>
        <w:rPr>
          <w:rFonts w:ascii="宋体" w:eastAsia="宋体" w:hAnsi="宋体"/>
          <w:sz w:val="24"/>
          <w:szCs w:val="24"/>
        </w:rPr>
      </w:pPr>
      <w:r w:rsidRPr="004B58DE">
        <w:rPr>
          <w:rFonts w:ascii="宋体" w:eastAsia="宋体" w:hAnsi="宋体"/>
          <w:sz w:val="24"/>
          <w:szCs w:val="24"/>
        </w:rPr>
        <w:t>（五）推动文化事业和文化产业发展。</w:t>
      </w:r>
    </w:p>
    <w:p w:rsidR="001C4278" w:rsidRPr="001C4278" w:rsidRDefault="001C4278" w:rsidP="001C4278">
      <w:pPr>
        <w:pStyle w:val="a7"/>
        <w:numPr>
          <w:ilvl w:val="0"/>
          <w:numId w:val="1"/>
        </w:numPr>
        <w:spacing w:line="360" w:lineRule="auto"/>
        <w:ind w:firstLineChars="0"/>
        <w:rPr>
          <w:rFonts w:ascii="宋体" w:eastAsia="宋体" w:hAnsi="宋体"/>
          <w:sz w:val="24"/>
          <w:szCs w:val="24"/>
        </w:rPr>
      </w:pPr>
      <w:r w:rsidRPr="001C4278">
        <w:rPr>
          <w:rFonts w:ascii="宋体" w:eastAsia="宋体" w:hAnsi="宋体" w:hint="eastAsia"/>
          <w:sz w:val="24"/>
          <w:szCs w:val="24"/>
        </w:rPr>
        <w:t>全国高校思想政治工作会议上提出的我国高等教育的“四个服务”是什么？</w:t>
      </w:r>
    </w:p>
    <w:p w:rsidR="001C4278" w:rsidRPr="001C4278" w:rsidRDefault="001C4278" w:rsidP="001C4278">
      <w:pPr>
        <w:pStyle w:val="a7"/>
        <w:spacing w:afterLines="50" w:after="156" w:line="360" w:lineRule="auto"/>
        <w:ind w:left="57" w:firstLineChars="0" w:firstLine="0"/>
        <w:rPr>
          <w:rFonts w:ascii="宋体" w:eastAsia="宋体" w:hAnsi="宋体"/>
          <w:sz w:val="24"/>
          <w:szCs w:val="24"/>
        </w:rPr>
      </w:pPr>
      <w:r w:rsidRPr="001C4278">
        <w:rPr>
          <w:rFonts w:ascii="宋体" w:eastAsia="宋体" w:hAnsi="宋体" w:hint="eastAsia"/>
          <w:sz w:val="24"/>
          <w:szCs w:val="24"/>
        </w:rPr>
        <w:t>答：为人民服务，为中国共产党治国理政服务，为巩固和发展中国特色社会主义制度服务，为改革开放和社会主义现代化建设服务。</w:t>
      </w:r>
    </w:p>
    <w:p w:rsidR="00EF37E6" w:rsidRPr="004B58DE" w:rsidRDefault="002E1B08"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新的《中国共产党章程》于什么时候通过？</w:t>
      </w:r>
    </w:p>
    <w:p w:rsidR="002E1B08" w:rsidRPr="004B58DE" w:rsidRDefault="002E1B08"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答：中国共产党第十九次全国代表大会部分修改，2017年10月24日通过。</w:t>
      </w:r>
    </w:p>
    <w:p w:rsidR="002E1B08" w:rsidRPr="004B58DE" w:rsidRDefault="002E1B08" w:rsidP="004B58DE">
      <w:pPr>
        <w:pStyle w:val="a7"/>
        <w:numPr>
          <w:ilvl w:val="0"/>
          <w:numId w:val="1"/>
        </w:numPr>
        <w:spacing w:line="360" w:lineRule="auto"/>
        <w:ind w:firstLineChars="0"/>
        <w:rPr>
          <w:rFonts w:ascii="宋体" w:eastAsia="宋体" w:hAnsi="宋体"/>
          <w:sz w:val="24"/>
          <w:szCs w:val="24"/>
        </w:rPr>
      </w:pPr>
      <w:r w:rsidRPr="004B58DE">
        <w:rPr>
          <w:rFonts w:ascii="宋体" w:eastAsia="宋体" w:hAnsi="宋体" w:hint="eastAsia"/>
          <w:sz w:val="24"/>
          <w:szCs w:val="24"/>
        </w:rPr>
        <w:t>党组织讨论决定问题</w:t>
      </w:r>
      <w:r w:rsidR="004B58DE" w:rsidRPr="004B58DE">
        <w:rPr>
          <w:rFonts w:ascii="宋体" w:eastAsia="宋体" w:hAnsi="宋体" w:hint="eastAsia"/>
          <w:sz w:val="24"/>
          <w:szCs w:val="24"/>
        </w:rPr>
        <w:t>需要执行什么原则</w:t>
      </w:r>
      <w:r w:rsidRPr="004B58DE">
        <w:rPr>
          <w:rFonts w:ascii="宋体" w:eastAsia="宋体" w:hAnsi="宋体" w:hint="eastAsia"/>
          <w:sz w:val="24"/>
          <w:szCs w:val="24"/>
        </w:rPr>
        <w:t>？</w:t>
      </w:r>
    </w:p>
    <w:p w:rsidR="004B58DE" w:rsidRPr="004B58DE" w:rsidRDefault="004B58DE" w:rsidP="004B58DE">
      <w:pPr>
        <w:pStyle w:val="a7"/>
        <w:spacing w:afterLines="50" w:after="156" w:line="360" w:lineRule="auto"/>
        <w:ind w:firstLineChars="0" w:firstLine="0"/>
        <w:rPr>
          <w:rFonts w:ascii="宋体" w:eastAsia="宋体" w:hAnsi="宋体"/>
          <w:sz w:val="24"/>
          <w:szCs w:val="24"/>
        </w:rPr>
      </w:pPr>
      <w:r w:rsidRPr="004B58DE">
        <w:rPr>
          <w:rFonts w:ascii="宋体" w:eastAsia="宋体" w:hAnsi="宋体" w:hint="eastAsia"/>
          <w:sz w:val="24"/>
          <w:szCs w:val="24"/>
        </w:rPr>
        <w:t>答：党组织讨论决定问题，必须执行少数服从多数的原则。决定重要问题，要进行表决。</w:t>
      </w:r>
    </w:p>
    <w:p w:rsidR="00EF37E6" w:rsidRPr="004B58DE" w:rsidRDefault="00EF37E6" w:rsidP="004B58DE">
      <w:pPr>
        <w:pStyle w:val="a7"/>
        <w:spacing w:line="360" w:lineRule="auto"/>
        <w:ind w:firstLine="480"/>
        <w:rPr>
          <w:rFonts w:ascii="宋体" w:eastAsia="宋体" w:hAnsi="宋体"/>
          <w:sz w:val="24"/>
          <w:szCs w:val="24"/>
        </w:rPr>
      </w:pPr>
    </w:p>
    <w:sectPr w:rsidR="00EF37E6" w:rsidRPr="004B58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BC" w:rsidRDefault="00A325BC" w:rsidP="00CE6503">
      <w:r>
        <w:separator/>
      </w:r>
    </w:p>
  </w:endnote>
  <w:endnote w:type="continuationSeparator" w:id="0">
    <w:p w:rsidR="00A325BC" w:rsidRDefault="00A325BC" w:rsidP="00CE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BC" w:rsidRDefault="00A325BC" w:rsidP="00CE6503">
      <w:r>
        <w:separator/>
      </w:r>
    </w:p>
  </w:footnote>
  <w:footnote w:type="continuationSeparator" w:id="0">
    <w:p w:rsidR="00A325BC" w:rsidRDefault="00A325BC" w:rsidP="00CE6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66026"/>
    <w:multiLevelType w:val="hybridMultilevel"/>
    <w:tmpl w:val="63342300"/>
    <w:lvl w:ilvl="0" w:tplc="2AD82C78">
      <w:start w:val="1"/>
      <w:numFmt w:val="decimal"/>
      <w:lvlText w:val="%1."/>
      <w:lvlJc w:val="left"/>
      <w:pPr>
        <w:ind w:left="57" w:hanging="57"/>
      </w:pPr>
      <w:rPr>
        <w:rFonts w:ascii="Calibri" w:eastAsia="宋体" w:hAnsi="Calibri" w:cs="Calibri"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32"/>
    <w:rsid w:val="001C4278"/>
    <w:rsid w:val="002E1B08"/>
    <w:rsid w:val="003464BC"/>
    <w:rsid w:val="00394B1F"/>
    <w:rsid w:val="004B58DE"/>
    <w:rsid w:val="00834F88"/>
    <w:rsid w:val="00886D91"/>
    <w:rsid w:val="00887678"/>
    <w:rsid w:val="008E3E77"/>
    <w:rsid w:val="00A21A9F"/>
    <w:rsid w:val="00A325BC"/>
    <w:rsid w:val="00A740C9"/>
    <w:rsid w:val="00B76B0A"/>
    <w:rsid w:val="00BF7BF4"/>
    <w:rsid w:val="00C50A32"/>
    <w:rsid w:val="00C958AA"/>
    <w:rsid w:val="00CE6503"/>
    <w:rsid w:val="00E11EC7"/>
    <w:rsid w:val="00E33786"/>
    <w:rsid w:val="00EF37E6"/>
    <w:rsid w:val="00F769E6"/>
    <w:rsid w:val="00FA6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AAF41"/>
  <w15:chartTrackingRefBased/>
  <w15:docId w15:val="{8DA2A4A4-185D-4441-AC58-243FAC58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5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6503"/>
    <w:rPr>
      <w:sz w:val="18"/>
      <w:szCs w:val="18"/>
    </w:rPr>
  </w:style>
  <w:style w:type="paragraph" w:styleId="a5">
    <w:name w:val="footer"/>
    <w:basedOn w:val="a"/>
    <w:link w:val="a6"/>
    <w:uiPriority w:val="99"/>
    <w:unhideWhenUsed/>
    <w:rsid w:val="00CE6503"/>
    <w:pPr>
      <w:tabs>
        <w:tab w:val="center" w:pos="4153"/>
        <w:tab w:val="right" w:pos="8306"/>
      </w:tabs>
      <w:snapToGrid w:val="0"/>
      <w:jc w:val="left"/>
    </w:pPr>
    <w:rPr>
      <w:sz w:val="18"/>
      <w:szCs w:val="18"/>
    </w:rPr>
  </w:style>
  <w:style w:type="character" w:customStyle="1" w:styleId="a6">
    <w:name w:val="页脚 字符"/>
    <w:basedOn w:val="a0"/>
    <w:link w:val="a5"/>
    <w:uiPriority w:val="99"/>
    <w:rsid w:val="00CE6503"/>
    <w:rPr>
      <w:sz w:val="18"/>
      <w:szCs w:val="18"/>
    </w:rPr>
  </w:style>
  <w:style w:type="paragraph" w:styleId="a7">
    <w:name w:val="List Paragraph"/>
    <w:basedOn w:val="a"/>
    <w:uiPriority w:val="34"/>
    <w:qFormat/>
    <w:rsid w:val="00CE65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273">
      <w:bodyDiv w:val="1"/>
      <w:marLeft w:val="0"/>
      <w:marRight w:val="0"/>
      <w:marTop w:val="0"/>
      <w:marBottom w:val="0"/>
      <w:divBdr>
        <w:top w:val="none" w:sz="0" w:space="0" w:color="auto"/>
        <w:left w:val="none" w:sz="0" w:space="0" w:color="auto"/>
        <w:bottom w:val="none" w:sz="0" w:space="0" w:color="auto"/>
        <w:right w:val="none" w:sz="0" w:space="0" w:color="auto"/>
      </w:divBdr>
      <w:divsChild>
        <w:div w:id="1877966804">
          <w:marLeft w:val="0"/>
          <w:marRight w:val="0"/>
          <w:marTop w:val="0"/>
          <w:marBottom w:val="0"/>
          <w:divBdr>
            <w:top w:val="none" w:sz="0" w:space="0" w:color="auto"/>
            <w:left w:val="none" w:sz="0" w:space="0" w:color="auto"/>
            <w:bottom w:val="none" w:sz="0" w:space="0" w:color="auto"/>
            <w:right w:val="none" w:sz="0" w:space="0" w:color="auto"/>
          </w:divBdr>
          <w:divsChild>
            <w:div w:id="695548044">
              <w:marLeft w:val="0"/>
              <w:marRight w:val="0"/>
              <w:marTop w:val="0"/>
              <w:marBottom w:val="0"/>
              <w:divBdr>
                <w:top w:val="none" w:sz="0" w:space="0" w:color="auto"/>
                <w:left w:val="none" w:sz="0" w:space="0" w:color="auto"/>
                <w:bottom w:val="none" w:sz="0" w:space="0" w:color="auto"/>
                <w:right w:val="none" w:sz="0" w:space="0" w:color="auto"/>
              </w:divBdr>
              <w:divsChild>
                <w:div w:id="1152405144">
                  <w:marLeft w:val="0"/>
                  <w:marRight w:val="0"/>
                  <w:marTop w:val="0"/>
                  <w:marBottom w:val="0"/>
                  <w:divBdr>
                    <w:top w:val="none" w:sz="0" w:space="0" w:color="auto"/>
                    <w:left w:val="none" w:sz="0" w:space="0" w:color="auto"/>
                    <w:bottom w:val="none" w:sz="0" w:space="0" w:color="auto"/>
                    <w:right w:val="none" w:sz="0" w:space="0" w:color="auto"/>
                  </w:divBdr>
                  <w:divsChild>
                    <w:div w:id="1256288232">
                      <w:marLeft w:val="0"/>
                      <w:marRight w:val="0"/>
                      <w:marTop w:val="0"/>
                      <w:marBottom w:val="0"/>
                      <w:divBdr>
                        <w:top w:val="none" w:sz="0" w:space="0" w:color="auto"/>
                        <w:left w:val="none" w:sz="0" w:space="0" w:color="auto"/>
                        <w:bottom w:val="none" w:sz="0" w:space="0" w:color="auto"/>
                        <w:right w:val="none" w:sz="0" w:space="0" w:color="auto"/>
                      </w:divBdr>
                      <w:divsChild>
                        <w:div w:id="269238966">
                          <w:marLeft w:val="0"/>
                          <w:marRight w:val="0"/>
                          <w:marTop w:val="0"/>
                          <w:marBottom w:val="0"/>
                          <w:divBdr>
                            <w:top w:val="none" w:sz="0" w:space="0" w:color="auto"/>
                            <w:left w:val="none" w:sz="0" w:space="0" w:color="auto"/>
                            <w:bottom w:val="none" w:sz="0" w:space="0" w:color="auto"/>
                            <w:right w:val="none" w:sz="0" w:space="0" w:color="auto"/>
                          </w:divBdr>
                          <w:divsChild>
                            <w:div w:id="277301804">
                              <w:marLeft w:val="0"/>
                              <w:marRight w:val="0"/>
                              <w:marTop w:val="0"/>
                              <w:marBottom w:val="0"/>
                              <w:divBdr>
                                <w:top w:val="none" w:sz="0" w:space="0" w:color="auto"/>
                                <w:left w:val="none" w:sz="0" w:space="0" w:color="auto"/>
                                <w:bottom w:val="none" w:sz="0" w:space="0" w:color="auto"/>
                                <w:right w:val="none" w:sz="0" w:space="0" w:color="auto"/>
                              </w:divBdr>
                              <w:divsChild>
                                <w:div w:id="1718622033">
                                  <w:marLeft w:val="0"/>
                                  <w:marRight w:val="0"/>
                                  <w:marTop w:val="0"/>
                                  <w:marBottom w:val="0"/>
                                  <w:divBdr>
                                    <w:top w:val="none" w:sz="0" w:space="0" w:color="auto"/>
                                    <w:left w:val="none" w:sz="0" w:space="0" w:color="auto"/>
                                    <w:bottom w:val="none" w:sz="0" w:space="0" w:color="auto"/>
                                    <w:right w:val="none" w:sz="0" w:space="0" w:color="auto"/>
                                  </w:divBdr>
                                  <w:divsChild>
                                    <w:div w:id="1234316480">
                                      <w:marLeft w:val="0"/>
                                      <w:marRight w:val="0"/>
                                      <w:marTop w:val="0"/>
                                      <w:marBottom w:val="0"/>
                                      <w:divBdr>
                                        <w:top w:val="none" w:sz="0" w:space="0" w:color="auto"/>
                                        <w:left w:val="none" w:sz="0" w:space="0" w:color="auto"/>
                                        <w:bottom w:val="none" w:sz="0" w:space="0" w:color="auto"/>
                                        <w:right w:val="none" w:sz="0" w:space="0" w:color="auto"/>
                                      </w:divBdr>
                                      <w:divsChild>
                                        <w:div w:id="12370902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52476">
      <w:bodyDiv w:val="1"/>
      <w:marLeft w:val="0"/>
      <w:marRight w:val="0"/>
      <w:marTop w:val="0"/>
      <w:marBottom w:val="0"/>
      <w:divBdr>
        <w:top w:val="none" w:sz="0" w:space="0" w:color="auto"/>
        <w:left w:val="none" w:sz="0" w:space="0" w:color="auto"/>
        <w:bottom w:val="none" w:sz="0" w:space="0" w:color="auto"/>
        <w:right w:val="none" w:sz="0" w:space="0" w:color="auto"/>
      </w:divBdr>
    </w:div>
    <w:div w:id="933436396">
      <w:bodyDiv w:val="1"/>
      <w:marLeft w:val="0"/>
      <w:marRight w:val="0"/>
      <w:marTop w:val="0"/>
      <w:marBottom w:val="0"/>
      <w:divBdr>
        <w:top w:val="none" w:sz="0" w:space="0" w:color="auto"/>
        <w:left w:val="none" w:sz="0" w:space="0" w:color="auto"/>
        <w:bottom w:val="none" w:sz="0" w:space="0" w:color="auto"/>
        <w:right w:val="none" w:sz="0" w:space="0" w:color="auto"/>
      </w:divBdr>
    </w:div>
    <w:div w:id="1637955737">
      <w:bodyDiv w:val="1"/>
      <w:marLeft w:val="0"/>
      <w:marRight w:val="0"/>
      <w:marTop w:val="0"/>
      <w:marBottom w:val="0"/>
      <w:divBdr>
        <w:top w:val="none" w:sz="0" w:space="0" w:color="auto"/>
        <w:left w:val="none" w:sz="0" w:space="0" w:color="auto"/>
        <w:bottom w:val="none" w:sz="0" w:space="0" w:color="auto"/>
        <w:right w:val="none" w:sz="0" w:space="0" w:color="auto"/>
      </w:divBdr>
      <w:divsChild>
        <w:div w:id="1962225103">
          <w:marLeft w:val="0"/>
          <w:marRight w:val="0"/>
          <w:marTop w:val="0"/>
          <w:marBottom w:val="0"/>
          <w:divBdr>
            <w:top w:val="none" w:sz="0" w:space="0" w:color="auto"/>
            <w:left w:val="none" w:sz="0" w:space="0" w:color="auto"/>
            <w:bottom w:val="none" w:sz="0" w:space="0" w:color="auto"/>
            <w:right w:val="none" w:sz="0" w:space="0" w:color="auto"/>
          </w:divBdr>
          <w:divsChild>
            <w:div w:id="2017995065">
              <w:marLeft w:val="0"/>
              <w:marRight w:val="0"/>
              <w:marTop w:val="0"/>
              <w:marBottom w:val="0"/>
              <w:divBdr>
                <w:top w:val="none" w:sz="0" w:space="0" w:color="auto"/>
                <w:left w:val="none" w:sz="0" w:space="0" w:color="auto"/>
                <w:bottom w:val="none" w:sz="0" w:space="0" w:color="auto"/>
                <w:right w:val="none" w:sz="0" w:space="0" w:color="auto"/>
              </w:divBdr>
              <w:divsChild>
                <w:div w:id="797257948">
                  <w:marLeft w:val="0"/>
                  <w:marRight w:val="0"/>
                  <w:marTop w:val="0"/>
                  <w:marBottom w:val="0"/>
                  <w:divBdr>
                    <w:top w:val="none" w:sz="0" w:space="0" w:color="auto"/>
                    <w:left w:val="none" w:sz="0" w:space="0" w:color="auto"/>
                    <w:bottom w:val="none" w:sz="0" w:space="0" w:color="auto"/>
                    <w:right w:val="none" w:sz="0" w:space="0" w:color="auto"/>
                  </w:divBdr>
                  <w:divsChild>
                    <w:div w:id="1846436255">
                      <w:marLeft w:val="0"/>
                      <w:marRight w:val="0"/>
                      <w:marTop w:val="0"/>
                      <w:marBottom w:val="0"/>
                      <w:divBdr>
                        <w:top w:val="none" w:sz="0" w:space="0" w:color="auto"/>
                        <w:left w:val="none" w:sz="0" w:space="0" w:color="auto"/>
                        <w:bottom w:val="none" w:sz="0" w:space="0" w:color="auto"/>
                        <w:right w:val="none" w:sz="0" w:space="0" w:color="auto"/>
                      </w:divBdr>
                      <w:divsChild>
                        <w:div w:id="1465660169">
                          <w:marLeft w:val="0"/>
                          <w:marRight w:val="0"/>
                          <w:marTop w:val="0"/>
                          <w:marBottom w:val="0"/>
                          <w:divBdr>
                            <w:top w:val="none" w:sz="0" w:space="0" w:color="auto"/>
                            <w:left w:val="none" w:sz="0" w:space="0" w:color="auto"/>
                            <w:bottom w:val="none" w:sz="0" w:space="0" w:color="auto"/>
                            <w:right w:val="none" w:sz="0" w:space="0" w:color="auto"/>
                          </w:divBdr>
                          <w:divsChild>
                            <w:div w:id="1219898767">
                              <w:marLeft w:val="0"/>
                              <w:marRight w:val="0"/>
                              <w:marTop w:val="0"/>
                              <w:marBottom w:val="0"/>
                              <w:divBdr>
                                <w:top w:val="none" w:sz="0" w:space="0" w:color="auto"/>
                                <w:left w:val="none" w:sz="0" w:space="0" w:color="auto"/>
                                <w:bottom w:val="none" w:sz="0" w:space="0" w:color="auto"/>
                                <w:right w:val="none" w:sz="0" w:space="0" w:color="auto"/>
                              </w:divBdr>
                              <w:divsChild>
                                <w:div w:id="1827623917">
                                  <w:marLeft w:val="0"/>
                                  <w:marRight w:val="0"/>
                                  <w:marTop w:val="0"/>
                                  <w:marBottom w:val="0"/>
                                  <w:divBdr>
                                    <w:top w:val="none" w:sz="0" w:space="0" w:color="auto"/>
                                    <w:left w:val="none" w:sz="0" w:space="0" w:color="auto"/>
                                    <w:bottom w:val="none" w:sz="0" w:space="0" w:color="auto"/>
                                    <w:right w:val="none" w:sz="0" w:space="0" w:color="auto"/>
                                  </w:divBdr>
                                  <w:divsChild>
                                    <w:div w:id="1059090319">
                                      <w:marLeft w:val="0"/>
                                      <w:marRight w:val="0"/>
                                      <w:marTop w:val="0"/>
                                      <w:marBottom w:val="0"/>
                                      <w:divBdr>
                                        <w:top w:val="none" w:sz="0" w:space="0" w:color="auto"/>
                                        <w:left w:val="none" w:sz="0" w:space="0" w:color="auto"/>
                                        <w:bottom w:val="none" w:sz="0" w:space="0" w:color="auto"/>
                                        <w:right w:val="none" w:sz="0" w:space="0" w:color="auto"/>
                                      </w:divBdr>
                                      <w:divsChild>
                                        <w:div w:id="11907244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王琪瑶</dc:creator>
  <cp:keywords/>
  <dc:description/>
  <cp:lastModifiedBy>王琪瑶</cp:lastModifiedBy>
  <cp:revision>7</cp:revision>
  <dcterms:created xsi:type="dcterms:W3CDTF">2019-03-05T08:35:00Z</dcterms:created>
  <dcterms:modified xsi:type="dcterms:W3CDTF">2019-03-06T08:30:00Z</dcterms:modified>
</cp:coreProperties>
</file>