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中移</w:t>
      </w:r>
      <w:r>
        <w:rPr>
          <w:rFonts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成都</w:t>
      </w:r>
      <w:r>
        <w:rPr>
          <w:rFonts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产业</w:t>
      </w:r>
      <w:r>
        <w:rPr>
          <w:rFonts w:ascii="微软雅黑" w:hAnsi="微软雅黑" w:eastAsia="微软雅黑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研究院外部协作人员招聘公告</w:t>
      </w:r>
    </w:p>
    <w:p>
      <w:pPr>
        <w:pStyle w:val="9"/>
        <w:numPr>
          <w:ilvl w:val="0"/>
          <w:numId w:val="1"/>
        </w:numPr>
        <w:tabs>
          <w:tab w:val="left" w:pos="312"/>
        </w:tabs>
        <w:ind w:firstLineChars="0"/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前言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成长之旅，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在于找寻新天地，在于拥有新眼光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青春的面庞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是5所不能的自信，是G致未来的坚持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趁年轻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让我们活出最大潜能 在未来的梦里尽情涂鸦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tabs>
          <w:tab w:val="left" w:pos="312"/>
        </w:tabs>
        <w:ind w:firstLineChars="0"/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背景</w:t>
      </w:r>
      <w: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（智联</w:t>
      </w:r>
      <w: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人才介绍</w:t>
      </w: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智联人才是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专门为各大型公司提供劳务外包的专业三方人力资源公司，近期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智联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将招募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实习生到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中移（成都）产业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研究院进行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外部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工作协作，与大牛并肩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前进、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业内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顶尖公司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协作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的机会近在眼前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加入智联人才实习生去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中移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成都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产业院</w:t>
      </w:r>
      <w:r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工作，你</w:t>
      </w:r>
      <w:r>
        <w:rPr>
          <w:rFonts w:hint="eastAsia"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  <w:t>还在等什么！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微软雅黑" w:hAnsi="微软雅黑" w:eastAsia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中移（成都）产业</w:t>
      </w:r>
      <w: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研究院</w:t>
      </w: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公司简介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中移（成都）信息通信科技有限公司（又名：中移(成都)产业研究院，以下简称“成研院”）是中国移动推动互联网、大数据、人工智能和实体经济深度融合，打造网络强国、数字中国、智慧社会的全资子公司，是面向教育、医疗、农业等领域数字化服务产业发展的专业研发机构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四、招聘对象</w:t>
      </w:r>
    </w:p>
    <w:p>
      <w:pPr>
        <w:rPr>
          <w:rFonts w:ascii="微软雅黑" w:hAnsi="微软雅黑" w:eastAsia="微软雅黑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0"/>
          <w14:textFill>
            <w14:solidFill>
              <w14:schemeClr w14:val="tx1"/>
            </w14:solidFill>
          </w14:textFill>
        </w:rPr>
        <w:t>全日制大学本科及以上在校</w:t>
      </w:r>
      <w:r>
        <w:rPr>
          <w:rFonts w:ascii="微软雅黑" w:hAnsi="微软雅黑" w:eastAsia="微软雅黑"/>
          <w:color w:val="000000" w:themeColor="text1"/>
          <w:sz w:val="20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微软雅黑" w:hAnsi="微软雅黑" w:eastAsia="微软雅黑"/>
          <w:color w:val="000000" w:themeColor="text1"/>
          <w:sz w:val="20"/>
          <w14:textFill>
            <w14:solidFill>
              <w14:schemeClr w14:val="tx1"/>
            </w14:solidFill>
          </w14:textFill>
        </w:rPr>
        <w:t>生</w:t>
      </w:r>
    </w:p>
    <w:p>
      <w:pPr>
        <w:rPr>
          <w:rFonts w:ascii="微软雅黑" w:hAnsi="微软雅黑" w:eastAsia="微软雅黑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五、招聘职位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6220"/>
        <w:gridCol w:w="9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Cs w:val="21"/>
                <w:lang w:bidi="ar"/>
              </w:rPr>
              <w:t>岗位要求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0"/>
                <w:szCs w:val="20"/>
                <w:lang w:bidi="ar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教育、医疗、农业相关项目助理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1、教育、医疗、农业相关专业；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无人机项目助理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1、芯片、无线电、云计算等专业；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精准农业项目助理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1、农业、计算机相关专业；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2、最好能每周5天实习，特殊情况可请假。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4、具有良好的文字功底，熟练使用PPT。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5、对IT技术有一定知识储备，如：自动化、传感器、软件工程，具备一定项目管理知识。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6、熟悉互联网行业应用，对主流商业模式有一定研究，熟悉农业领域产业模式更佳。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7、了解种植（大棚、大田）、养殖（养猪）产业相关专业知识，熟悉科技农业应用技术。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智能提速项目助理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1.计算机，电子信息，通信等相关专业；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2.至少保证每周3天实习；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3、熟悉4G、5G核心网、传输、无线工作机制与协议流程优先。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4、熟练掌握Linux、Unix、Windows下C语言开发，掌握TCP/IP、HTTPS等通信协议，具备系统底层接口调用与管理经验优先。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5、熟练掌握安卓、iOS开发技术，掌握Java应用程序开发相关技术优先。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手机云项目助理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1.计算机，电子信息，通信等相关专业；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2.至少保证每周3天实习；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3、熟悉Linux平台C/C++语言，熟悉多线程编程，有驱动、网络协议、嵌入式软件开发经验者优先；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4、熟练使用JSP、PHP开发架构与安卓、iOS客户端开发技术优先；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5、拥有流媒体通信协议或有相关项目经验者优先。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和信用大数据平台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 w:bidi="ar"/>
              </w:rPr>
              <w:t>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1.计算机，电子信息，通信等相关专业；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2.至少保证每周3天实习；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3、熟悉Spring等常用Java开发框架,拥有Java应用平台开发经验者优先；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4、熟练掌握回归分析、深度学习等人工智能算法，熟练掌握SPSS、Python相关机器分析方法者优先。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教育、医疗、农业相关产品助理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1、教育信息化相关专业、农机装备相关专业，医疗器械及信息化相关专业；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软件开发助理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1、计算机、软件工程、通信、数学或者统计学相关专业，或者机器学习、计算机视觉、图像处理等相关方向，熟悉5G或边缘计算；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3、掌握C/C++/Java/Python等至少一种编程语言，具备较强的编程实现能力；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4、熟悉数据库原理，了解MySQL、MSSQL、Oracle等其中一种关系型数据库，能完成简单SQL的编写；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5、熟悉HTML5，CSS，了解W3C标准，能够配合美工开发兼容主流浏览器的前端页面；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6、熟悉JavaScript，Ajax等前端技术，至少了解并使用过一种前端框架（如React，Vue等）；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7、有团队合作精神、创新精神和良好的沟通能力。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硬件开发助理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1、通信、计算机、电子及相关专业；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3、熟悉常用数据通信电路的设计原理，具备相关的设计、调试经验。熟练掌握原理图和PCB设计工具，熟练使用protel等主流设计工具；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4、有工作激情，有较好的沟通技巧及团队合作精神，较强的责任感及进取精神，工作细致认真,有耐心。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嵌入式开发助理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1、计算机/电力电子/通信/自动化等相关专业；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3、熟练使用C/C++语言，熟悉嵌入式系统操作原理；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4、熟悉Linux、VxWorks等操作系统；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5、具有良好的设计文档编写能力；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6、热爱软件开发工作，学习能力强，能够独立思考，注重工作效率。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测试助理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1、通信、计算机、电子及相关专业；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3、熟悉测试理论，有志于从事测试工作；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4、熟悉无线通信原理（LTE\CDMA\TD-SCDMA\WCDMA\GSM\WLAN某一通信系统），熟悉TCP/IP等常见的网络协议；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5、熟悉常用的开发语言，如C/C++、Java或Python等，熟悉嵌入式操作系统；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6、有工作激情，有较好的沟通技巧及团队合作精神，较强的责任感及进取精神，工作细致认真,有耐心。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3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算法工程师助理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1、计算机、软件工程、通信等相关专业；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3、熟悉深度学习平台（如TensorFlow、Caffe、Hadoop等）的使用，有深度学习模型框架（如cnn、rnn、lstm、fcn、VGG16、resnet等）使用经验者优先；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4、熟悉深度学习的算法（神经网络、逻辑回归、决策树、SVM、GBDT、Boosting等）；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5、掌握常用编程语言（python、Spark、Scala）至少一种，有模型实施经验者优先；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6、关注并了解机器学习算法，自然语言理解，知识图谱，图像与视觉等领域的现状与最新进展，并在其中一个领域有实践经验，并保持对前沿的深刻理解 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7、表达能力强，乐观向上，自我驱动力强，具备敏锐的洞察力和良好的抗压能力。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UI设计助理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1、视觉传达、艺术设计、工业设计等相关专业；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3、熟练掌握photoshop，illustrator等专业软件（会动效和三维软件优先）；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4、较强的美术功底，良好的色彩运用能力（有品牌设计或界面设计作品集优先）；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5、工作热忱，有全局观念、善于沟通，有良好的团队合作意识与责任心。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前端开发助理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1.计算机，电子信息，通信等相关专业；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2.至少保证每周3天实习；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3.熟悉Javascript/css3, 熟悉前端页面HTML架构设计与样式布局，能完整地实现UI的设计图效果。熟练使用webpack工具打包应用；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4.熟悉JQuery，AngularJS，LayUI等主流框架或者JS库，有移动端APP，web界面，微信小程序等开发经验者优先；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5.对开发架构和设计模式有一定了解，掌握UML知识，能使用Visio绘制软件设计图；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6.良好的编码习惯，熟悉SVN，git等源代码管理工具，对用户体验，交互操作流程，及用户需求有一定了解；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7.工作耐心、细致，思维清晰敏捷，逻辑分析能力强，有较高的学习能力和适应能力，具备良好的团队合作精神，善于沟通、责任心强。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AI方向助理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1. 计算机、电子信息、数学等相关专业；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2. 两年以上基于Linux环境的C/C++、Python等开发经验；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3. 了解主流的机器学习算法、深度学习算法，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4. 熟练掌握至少一种深度学习框架（Caffe、PyTorch、TensorFlow等）；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5. 具有优秀的架构设计能力，具有分布式系统或者大规模机器学习项目经验；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6. 至少保证每周3天实习。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后台开发助理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1、计算机或相关专业；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2、Java基础扎实，了解常用的数据结构及算法，了解常用的设计模式；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3、了解Spring、Spring MVC、MyBatis等常用开发框架；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4、了解JavaScript、CSS、HTML等WEB开发语言；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5、熟悉数据库原理，了解MySQL、MSSQL、Oracle等其中一种关系型数据库，能完成简单SQL的编写；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6、有保障的实习时间，一周工作4天以上。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解决方案助理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1、计算机、电子、信息化和软件等相关专业；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4、有较强的文案能力和口头表达能力。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Java开发助理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1、计算机、电子、信息化和软件等相关专业；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4、熟悉分布式开发，有微服务和大型分布式高性能开发经验优先，熟练使用linux服务器；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5、具备扎实的java功底，对java底层较为熟悉，熟悉常用数据结构和算法，对设计模式有实践能力。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前端研发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助理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1、计算机、电子、信息化和软件等相关专业；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2、至少保证每周3天实习；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3、工作耐心、细致，思维清晰敏捷，逻辑分析能力强，有较高的学习能力和适应能力，具备良好的团队合作精神，善于沟通、责任心强；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4、掌握HTML，CSS，了解W3C标准，能够熟练配合美工完成兼容主流浏览器的前端页面；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5、掌握JavaScript，Ajax，DOM等前端技术，掌握一种前端框架（React，Vue）；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6、熟悉HTML5/CSS3/Node.js/Less/Scss等技术；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7、能持续优化前端页面的兼容性和执行效率；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8、了解前端页面组件化，单页WEB应用开发。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220" w:line="200" w:lineRule="atLeas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项目资料汇总助理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atLeast"/>
              <w:jc w:val="left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岗位描述：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1、负责日常报表、数据等统计工作；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2、协助管理项目过程文档，并负责审核汇编；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3、负责专利资料收集以及专利文档的整理和矫正，并协助研发人员与第三方沟通；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4、负责协助将创新成果进行收集汇总、上报；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5、负责公司办公用品、低值易耗品、办公设备的登记、核查及管理工作；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岗位要求：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1、计算机、电子、通信相关专业，精通英文；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2、做事积极主动，推动力强，结果导向意识强，具备良好的组织能力和沟通能力以及团队合作精神；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3、良好的合作拓展能力，具备优秀的人际交往和协调能力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4、对通信感兴趣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5、熟练使用办公软件，会H5制作优先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招聘范围：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 xml:space="preserve"> 大二至大四、研一至研三在校学生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</w:tbl>
    <w:p>
      <w:pP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六、招聘流程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在线申请→简历筛选→G优生（面试）→体检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（一）在线申请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请登陆智联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招聘官网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查看招聘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信息，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对照要求，选择目标岗位类别，在线填写申请表。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（二）简历筛选</w:t>
      </w:r>
    </w:p>
    <w:p>
      <w:pPr>
        <w:widowControl/>
        <w:shd w:val="clear" w:color="auto" w:fill="FFFFFF"/>
        <w:adjustRightIn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（三）G优生（面试）</w:t>
      </w:r>
    </w:p>
    <w:p>
      <w:pPr>
        <w:widowControl/>
        <w:shd w:val="clear" w:color="auto" w:fill="FFFFFF"/>
        <w:adjustRightIn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通过简历筛选的同学将被邀请参加智联人才组织的G优生面试。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（四）审核录用</w:t>
      </w:r>
    </w:p>
    <w:p>
      <w:pPr>
        <w:ind w:firstLine="480" w:firstLineChars="200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请扫描下方二维码关注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成研院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微信公众号，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拥有招聘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实时进度查询，答疑解惑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等等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功能。为您提供快速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便捷的沟通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渠道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78430" cy="2678430"/>
            <wp:effectExtent l="0" t="0" r="3810" b="3810"/>
            <wp:docPr id="1" name="图片 1" descr="C:\Users\zhaopin\AppData\Local\Temp\WeChat Files\2719d7436fca839de630646bc72f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opin\AppData\Local\Temp\WeChat Files\2719d7436fca839de630646bc72ff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七、注意事项</w:t>
      </w:r>
    </w:p>
    <w:p>
      <w:pPr>
        <w:ind w:firstLine="480" w:firstLineChars="200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．实习生协议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与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智联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人才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由智联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人才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外派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至指定地点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。虽与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智联人才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签订实习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合同，但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如果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你表现优异的话，也有可能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拿到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成研院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全职O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FFER。</w:t>
      </w:r>
    </w:p>
    <w:p>
      <w:pPr>
        <w:widowControl/>
        <w:shd w:val="clear" w:color="auto" w:fill="FFFFFF"/>
        <w:adjustRightIn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．每位应聘者根据个人专业选择岗位类别即可，简历投递成功后请保持所预留通信工具畅通。</w:t>
      </w:r>
    </w:p>
    <w:p>
      <w:pPr>
        <w:widowControl/>
        <w:shd w:val="clear" w:color="auto" w:fill="FFFFFF"/>
        <w:adjustRightIn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．每位应聘者请保证所提供的个人资料真实有效，在后续环节中将对其进行审核，若有不实之处，将取消申请资格。</w:t>
      </w:r>
    </w:p>
    <w:p>
      <w:pPr>
        <w:widowControl/>
        <w:shd w:val="clear" w:color="auto" w:fill="FFFFFF"/>
        <w:adjustRightInd w:val="0"/>
        <w:spacing w:line="360" w:lineRule="auto"/>
        <w:ind w:firstLine="480" w:firstLineChars="20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九、咨询方式</w:t>
      </w:r>
    </w:p>
    <w:p>
      <w:pPr>
        <w:widowControl/>
        <w:shd w:val="clear" w:color="auto" w:fill="FFFFFF"/>
        <w:spacing w:line="360" w:lineRule="auto"/>
        <w:ind w:left="368" w:leftChars="175" w:right="315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咨询电话：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13438060645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超老师     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18200382404 </w:t>
      </w: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魏老师</w:t>
      </w:r>
    </w:p>
    <w:p>
      <w:pPr>
        <w:widowControl/>
        <w:shd w:val="clear" w:color="auto" w:fill="FFFFFF"/>
        <w:spacing w:line="360" w:lineRule="auto"/>
        <w:ind w:right="315" w:firstLine="360" w:firstLineChars="15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接受咨询范围：简历投递故障、招聘流程及各环节时间安排</w:t>
      </w:r>
    </w:p>
    <w:p>
      <w:pPr>
        <w:widowControl/>
        <w:shd w:val="clear" w:color="auto" w:fill="FFFFFF"/>
        <w:spacing w:line="360" w:lineRule="auto"/>
        <w:ind w:right="315" w:firstLine="360" w:firstLineChars="150"/>
        <w:jc w:val="left"/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投递</w:t>
      </w:r>
      <w:r>
        <w:rPr>
          <w:rFonts w:ascii="微软雅黑" w:hAnsi="微软雅黑" w:eastAsia="微软雅黑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链接：</w:t>
      </w:r>
      <w:r>
        <w:rPr>
          <w:rFonts w:ascii="微软雅黑" w:hAnsi="微软雅黑" w:eastAsia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cdcyy.zhaopin.com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71" w:firstLineChars="147"/>
        <w:jc w:val="center"/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所不能</w:t>
      </w:r>
      <w:r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G</w:t>
      </w:r>
      <w:r>
        <w:rPr>
          <w:rFonts w:hint="eastAsia"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致未来</w:t>
      </w:r>
    </w:p>
    <w:p>
      <w:pPr>
        <w:adjustRightInd w:val="0"/>
        <w:snapToGrid w:val="0"/>
        <w:spacing w:line="360" w:lineRule="auto"/>
        <w:ind w:firstLine="471" w:firstLineChars="147"/>
        <w:jc w:val="center"/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既然拔群出萃，何不做5G之最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663"/>
    <w:multiLevelType w:val="multilevel"/>
    <w:tmpl w:val="52C1766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BC66A9"/>
    <w:rsid w:val="00037233"/>
    <w:rsid w:val="00041CF1"/>
    <w:rsid w:val="000C0EAE"/>
    <w:rsid w:val="000C7D6A"/>
    <w:rsid w:val="0010572B"/>
    <w:rsid w:val="00113829"/>
    <w:rsid w:val="001540C7"/>
    <w:rsid w:val="00155060"/>
    <w:rsid w:val="00187048"/>
    <w:rsid w:val="001B63FB"/>
    <w:rsid w:val="001C1218"/>
    <w:rsid w:val="001D3010"/>
    <w:rsid w:val="00230630"/>
    <w:rsid w:val="002356AC"/>
    <w:rsid w:val="00251ACD"/>
    <w:rsid w:val="00261AA0"/>
    <w:rsid w:val="00263C86"/>
    <w:rsid w:val="00265278"/>
    <w:rsid w:val="002A765D"/>
    <w:rsid w:val="002D6EFF"/>
    <w:rsid w:val="002F4EC6"/>
    <w:rsid w:val="003043EF"/>
    <w:rsid w:val="00304573"/>
    <w:rsid w:val="00306B6E"/>
    <w:rsid w:val="00323A66"/>
    <w:rsid w:val="003250CF"/>
    <w:rsid w:val="00371A75"/>
    <w:rsid w:val="00377F60"/>
    <w:rsid w:val="003B530C"/>
    <w:rsid w:val="00437926"/>
    <w:rsid w:val="00461596"/>
    <w:rsid w:val="004F5D18"/>
    <w:rsid w:val="0050037D"/>
    <w:rsid w:val="005B1652"/>
    <w:rsid w:val="005D1F74"/>
    <w:rsid w:val="00612DC0"/>
    <w:rsid w:val="00651A0E"/>
    <w:rsid w:val="00652E19"/>
    <w:rsid w:val="00662D2D"/>
    <w:rsid w:val="0067208A"/>
    <w:rsid w:val="006F7905"/>
    <w:rsid w:val="0076355D"/>
    <w:rsid w:val="00770471"/>
    <w:rsid w:val="00771F10"/>
    <w:rsid w:val="00790635"/>
    <w:rsid w:val="00793F1A"/>
    <w:rsid w:val="00794B5A"/>
    <w:rsid w:val="007E5BE6"/>
    <w:rsid w:val="00815757"/>
    <w:rsid w:val="00825D48"/>
    <w:rsid w:val="008312D6"/>
    <w:rsid w:val="0087181A"/>
    <w:rsid w:val="00891073"/>
    <w:rsid w:val="008B0481"/>
    <w:rsid w:val="008B407E"/>
    <w:rsid w:val="008C17E0"/>
    <w:rsid w:val="0090253A"/>
    <w:rsid w:val="0096449D"/>
    <w:rsid w:val="009753B1"/>
    <w:rsid w:val="009C003A"/>
    <w:rsid w:val="00A242AB"/>
    <w:rsid w:val="00A628A7"/>
    <w:rsid w:val="00A834EE"/>
    <w:rsid w:val="00AA07D3"/>
    <w:rsid w:val="00AA70C8"/>
    <w:rsid w:val="00AB5344"/>
    <w:rsid w:val="00AC0C5D"/>
    <w:rsid w:val="00AD5609"/>
    <w:rsid w:val="00B02F2E"/>
    <w:rsid w:val="00B1419B"/>
    <w:rsid w:val="00B17F5E"/>
    <w:rsid w:val="00B264C0"/>
    <w:rsid w:val="00B35E09"/>
    <w:rsid w:val="00B54D2B"/>
    <w:rsid w:val="00B612C8"/>
    <w:rsid w:val="00B631AE"/>
    <w:rsid w:val="00B940A0"/>
    <w:rsid w:val="00BA4303"/>
    <w:rsid w:val="00BA5019"/>
    <w:rsid w:val="00BC57DF"/>
    <w:rsid w:val="00BC5E59"/>
    <w:rsid w:val="00BE0496"/>
    <w:rsid w:val="00BF1C8A"/>
    <w:rsid w:val="00C15FF8"/>
    <w:rsid w:val="00C55396"/>
    <w:rsid w:val="00C8447E"/>
    <w:rsid w:val="00C935D0"/>
    <w:rsid w:val="00C9428A"/>
    <w:rsid w:val="00CC48BF"/>
    <w:rsid w:val="00CE55E5"/>
    <w:rsid w:val="00CF708F"/>
    <w:rsid w:val="00D24DBF"/>
    <w:rsid w:val="00D6635E"/>
    <w:rsid w:val="00D71F13"/>
    <w:rsid w:val="00D74B04"/>
    <w:rsid w:val="00D77418"/>
    <w:rsid w:val="00D80C19"/>
    <w:rsid w:val="00D83992"/>
    <w:rsid w:val="00D85993"/>
    <w:rsid w:val="00DA78D4"/>
    <w:rsid w:val="00DB33B9"/>
    <w:rsid w:val="00DB4518"/>
    <w:rsid w:val="00DB61F5"/>
    <w:rsid w:val="00DC4F20"/>
    <w:rsid w:val="00E049A7"/>
    <w:rsid w:val="00E26546"/>
    <w:rsid w:val="00E53F88"/>
    <w:rsid w:val="00E65FD5"/>
    <w:rsid w:val="00E738A7"/>
    <w:rsid w:val="00E86FFA"/>
    <w:rsid w:val="00EB3E3D"/>
    <w:rsid w:val="00EF3567"/>
    <w:rsid w:val="00F35013"/>
    <w:rsid w:val="00F70B60"/>
    <w:rsid w:val="00FD5163"/>
    <w:rsid w:val="00FF3E06"/>
    <w:rsid w:val="1EAA6FD7"/>
    <w:rsid w:val="34DC1581"/>
    <w:rsid w:val="514D7E81"/>
    <w:rsid w:val="57BC66A9"/>
    <w:rsid w:val="590B4A14"/>
    <w:rsid w:val="5A6648A2"/>
    <w:rsid w:val="5B617753"/>
    <w:rsid w:val="6D95234F"/>
    <w:rsid w:val="6EA13F44"/>
    <w:rsid w:val="737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11"/>
    <w:basedOn w:val="8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829</Words>
  <Characters>4728</Characters>
  <Lines>39</Lines>
  <Paragraphs>11</Paragraphs>
  <TotalTime>6</TotalTime>
  <ScaleCrop>false</ScaleCrop>
  <LinksUpToDate>false</LinksUpToDate>
  <CharactersWithSpaces>5546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2019-03-29T02:46:00Z</dcterms:created>
  <dc:creator>aa</dc:creator>
  <cp:lastModifiedBy>胡小笙</cp:lastModifiedBy>
  <cp:lastPrinted>2019-03-29T10:00:00Z</cp:lastPrinted>
  <dcterms:modified xsi:type="dcterms:W3CDTF">2019-04-01T06:55:09Z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