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360" w:firstLine="0" w:firstLineChars="0"/>
        <w:jc w:val="both"/>
        <w:textAlignment w:val="auto"/>
        <w:rPr>
          <w:rFonts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黑体"/>
          <w:b/>
          <w:sz w:val="28"/>
          <w:szCs w:val="32"/>
        </w:rPr>
      </w:pPr>
      <w:r>
        <w:rPr>
          <w:rFonts w:hint="eastAsia" w:ascii="仿宋" w:hAnsi="仿宋" w:eastAsia="仿宋" w:cs="黑体"/>
          <w:b/>
          <w:sz w:val="28"/>
          <w:szCs w:val="32"/>
        </w:rPr>
        <w:t>西南交通大学信息科学与技术学院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黑体"/>
          <w:b/>
          <w:sz w:val="28"/>
          <w:szCs w:val="32"/>
        </w:rPr>
      </w:pPr>
      <w:r>
        <w:rPr>
          <w:rFonts w:hint="eastAsia" w:ascii="仿宋" w:hAnsi="仿宋" w:eastAsia="仿宋" w:cs="黑体"/>
          <w:b/>
          <w:sz w:val="28"/>
          <w:szCs w:val="32"/>
        </w:rPr>
        <w:t>本科生暑期实习替代工作管理办法（试行）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 xml:space="preserve"> </w:t>
      </w:r>
      <w:r>
        <w:rPr>
          <w:rFonts w:hint="eastAsia" w:ascii="仿宋" w:hAnsi="仿宋" w:eastAsia="仿宋" w:cs="Times New Roman"/>
        </w:rPr>
        <w:t>为进一步规范和完善信息学院本科生暑期实习管理工作，巩固学生理论知识，培养学生实践能力，提升学生创新思维，学院根据《西南交通大学本科生实习工作管理规定》文件精神，特制定《西南交通大学信息科学与技术学院本科生暑期实习替代工作管理办法（试行）》（以下简称《管理办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20" w:hanging="72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工作领导小组：</w:t>
      </w:r>
    </w:p>
    <w:p>
      <w:pPr>
        <w:keepNext w:val="0"/>
        <w:keepLines w:val="0"/>
        <w:pageBreakBefore w:val="0"/>
        <w:widowControl w:val="0"/>
        <w:kinsoku/>
        <w:wordWrap/>
        <w:overflowPunct/>
        <w:topLinePunct w:val="0"/>
        <w:autoSpaceDE/>
        <w:autoSpaceDN/>
        <w:bidi w:val="0"/>
        <w:adjustRightInd/>
        <w:snapToGrid/>
        <w:spacing w:line="360" w:lineRule="auto"/>
        <w:ind w:left="720" w:firstLine="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教学副院长、学生工作组组长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20" w:hanging="72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工作执行小组：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720" w:firstLine="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审批小组：各系系主任</w:t>
      </w:r>
    </w:p>
    <w:p>
      <w:pPr>
        <w:keepNext w:val="0"/>
        <w:keepLines w:val="0"/>
        <w:pageBreakBefore w:val="0"/>
        <w:widowControl w:val="0"/>
        <w:kinsoku/>
        <w:wordWrap/>
        <w:overflowPunct/>
        <w:topLinePunct w:val="0"/>
        <w:autoSpaceDE/>
        <w:autoSpaceDN/>
        <w:bidi w:val="0"/>
        <w:adjustRightInd/>
        <w:snapToGrid/>
        <w:spacing w:line="360" w:lineRule="auto"/>
        <w:ind w:left="720" w:firstLine="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工作初核小组：信息学院学生工作组、班导师、茅以升学院学工组、竞赛指导老师</w:t>
      </w:r>
    </w:p>
    <w:p>
      <w:pPr>
        <w:keepNext w:val="0"/>
        <w:keepLines w:val="0"/>
        <w:pageBreakBefore w:val="0"/>
        <w:widowControl w:val="0"/>
        <w:kinsoku/>
        <w:wordWrap/>
        <w:overflowPunct/>
        <w:topLinePunct w:val="0"/>
        <w:autoSpaceDE/>
        <w:autoSpaceDN/>
        <w:bidi w:val="0"/>
        <w:adjustRightInd/>
        <w:snapToGrid/>
        <w:spacing w:line="360" w:lineRule="auto"/>
        <w:ind w:left="720" w:firstLine="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工作保障小组：学院教务</w:t>
      </w:r>
    </w:p>
    <w:p>
      <w:pPr>
        <w:keepNext w:val="0"/>
        <w:keepLines w:val="0"/>
        <w:pageBreakBefore w:val="0"/>
        <w:widowControl w:val="0"/>
        <w:kinsoku/>
        <w:wordWrap/>
        <w:overflowPunct/>
        <w:topLinePunct w:val="0"/>
        <w:autoSpaceDE/>
        <w:autoSpaceDN/>
        <w:bidi w:val="0"/>
        <w:adjustRightInd/>
        <w:snapToGrid/>
        <w:spacing w:line="360" w:lineRule="auto"/>
        <w:ind w:left="720" w:firstLine="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工作实施小组：实习带队老师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20" w:hanging="720" w:firstLineChars="0"/>
        <w:jc w:val="both"/>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工作原则说明：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Apple Color Emoji"/>
        </w:rPr>
      </w:pPr>
      <w:r>
        <w:rPr>
          <w:rFonts w:hint="eastAsia" w:ascii="仿宋" w:hAnsi="仿宋" w:eastAsia="仿宋" w:cs="Calibri"/>
        </w:rPr>
        <w:t>（一）信息科学与技术学院本科生暑期实习替换比例：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hanging="360" w:firstLineChars="0"/>
        <w:jc w:val="both"/>
        <w:textAlignment w:val="auto"/>
        <w:rPr>
          <w:rFonts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大一年级与大二年级原则上不超过10%的替换比例</w:t>
      </w:r>
    </w:p>
    <w:p>
      <w:pPr>
        <w:keepNext w:val="0"/>
        <w:keepLines w:val="0"/>
        <w:pageBreakBefore w:val="0"/>
        <w:widowControl w:val="0"/>
        <w:kinsoku/>
        <w:wordWrap/>
        <w:overflowPunct/>
        <w:topLinePunct w:val="0"/>
        <w:autoSpaceDE/>
        <w:autoSpaceDN/>
        <w:bidi w:val="0"/>
        <w:adjustRightInd/>
        <w:snapToGrid/>
        <w:spacing w:line="360" w:lineRule="auto"/>
        <w:ind w:left="480" w:firstLine="0" w:firstLineChars="0"/>
        <w:jc w:val="both"/>
        <w:textAlignment w:val="auto"/>
        <w:rPr>
          <w:rFonts w:ascii="仿宋" w:hAnsi="仿宋" w:eastAsia="仿宋" w:cs="Calibri"/>
          <w:kern w:val="2"/>
          <w:sz w:val="24"/>
          <w:szCs w:val="24"/>
          <w:lang w:val="en-US" w:eastAsia="zh-CN" w:bidi="ar-SA"/>
        </w:rPr>
      </w:pPr>
      <w:r>
        <w:rPr>
          <w:rFonts w:ascii="仿宋" w:hAnsi="仿宋" w:eastAsia="仿宋" w:cs="Calibri"/>
          <w:kern w:val="2"/>
          <w:sz w:val="24"/>
          <w:szCs w:val="24"/>
          <w:lang w:val="en-US" w:eastAsia="zh-CN" w:bidi="ar-SA"/>
        </w:rPr>
        <w:t>2</w:t>
      </w:r>
      <w:r>
        <w:rPr>
          <w:rFonts w:hint="eastAsia" w:ascii="仿宋" w:hAnsi="仿宋" w:eastAsia="仿宋" w:cs="Calibri"/>
          <w:kern w:val="2"/>
          <w:sz w:val="24"/>
          <w:szCs w:val="24"/>
          <w:lang w:val="en-US" w:eastAsia="zh-CN" w:bidi="ar-SA"/>
        </w:rPr>
        <w:t>、大三年级原则上不超过15%的比例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Calibri"/>
        </w:rPr>
      </w:pPr>
      <w:r>
        <w:rPr>
          <w:rFonts w:hint="eastAsia" w:ascii="仿宋" w:hAnsi="仿宋" w:eastAsia="仿宋" w:cs="Calibri"/>
        </w:rPr>
        <w:t>（二）信息科学与技术学院本科生暑期实习替换类别：</w:t>
      </w:r>
    </w:p>
    <w:p>
      <w:pPr>
        <w:keepNext w:val="0"/>
        <w:keepLines w:val="0"/>
        <w:pageBreakBefore w:val="0"/>
        <w:widowControl w:val="0"/>
        <w:kinsoku/>
        <w:wordWrap/>
        <w:overflowPunct/>
        <w:topLinePunct w:val="0"/>
        <w:autoSpaceDE/>
        <w:autoSpaceDN/>
        <w:bidi w:val="0"/>
        <w:adjustRightInd/>
        <w:snapToGrid/>
        <w:spacing w:line="360" w:lineRule="auto"/>
        <w:ind w:left="480" w:firstLine="0" w:firstLineChars="0"/>
        <w:jc w:val="both"/>
        <w:textAlignment w:val="auto"/>
        <w:rPr>
          <w:rFonts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1、大一年级与大二年级：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（1）学校或学院组织的暑期海外实习实践；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（2）学校指导老师确认参与的竞赛学生名单；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（3）</w:t>
      </w:r>
      <w:r>
        <w:rPr>
          <w:rFonts w:ascii="仿宋" w:hAnsi="仿宋" w:eastAsia="仿宋" w:cs="Calibri"/>
        </w:rPr>
        <w:t>有条件通过自行联系的国际优秀高校暑期海外实习实践</w:t>
      </w:r>
      <w:r>
        <w:rPr>
          <w:rFonts w:hint="eastAsia" w:ascii="仿宋" w:hAnsi="仿宋" w:eastAsia="仿宋" w:cs="Calibri"/>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Calibri"/>
        </w:rPr>
      </w:pPr>
      <w:r>
        <w:rPr>
          <w:rFonts w:hint="eastAsia" w:ascii="仿宋" w:hAnsi="仿宋" w:eastAsia="仿宋" w:cs="Calibri"/>
        </w:rPr>
        <w:t>2、大三年级：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（1）学校或学院组织的暑期海外实习实践；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（2）学校指导老师确认参与的竞赛学生名单；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（3）公司实习（优先通过学院协议合作单位）；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（4）</w:t>
      </w:r>
      <w:r>
        <w:rPr>
          <w:rFonts w:ascii="仿宋" w:hAnsi="仿宋" w:eastAsia="仿宋" w:cs="Calibri"/>
        </w:rPr>
        <w:t>有条件通过自行联系的国际优秀高校暑期海外实习实践</w:t>
      </w:r>
      <w:r>
        <w:rPr>
          <w:rFonts w:hint="eastAsia" w:ascii="仿宋" w:hAnsi="仿宋" w:eastAsia="仿宋" w:cs="Calibri"/>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Calibri"/>
        </w:rPr>
      </w:pPr>
      <w:r>
        <w:rPr>
          <w:rFonts w:hint="eastAsia" w:ascii="仿宋" w:hAnsi="仿宋" w:eastAsia="仿宋" w:cs="Calibri"/>
        </w:rPr>
        <w:t>（三）工作职责分工说明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Calibri"/>
        </w:rPr>
      </w:pPr>
      <w:r>
        <w:rPr>
          <w:rFonts w:hint="eastAsia" w:ascii="仿宋" w:hAnsi="仿宋" w:eastAsia="仿宋" w:cs="Calibri"/>
        </w:rPr>
        <w:t>1、信息学院（茅以升学院）学生工作组工作职责：</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（1）当年度大三年级组长针对学院大一至大三年级本科生在每年5月发布暑期实习通知；</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各年级辅导员审核海外实习实践替换、公司实习替换资料。要求：核查资料齐全性（家长确认、保险购买）、是否加盖公司鲜章、审核班导师是否签字，确认以上事项后辅导员签字。</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（2）计算各年级各专业人数及按照比例可以替换学生人数电子表格提交至信息学院教务。</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3</w:t>
      </w:r>
      <w:r>
        <w:rPr>
          <w:rFonts w:hint="eastAsia" w:ascii="仿宋" w:hAnsi="仿宋" w:eastAsia="仿宋" w:cs="Calibri"/>
        </w:rPr>
        <w:t>）各年级辅导员老师敦促学生完成各项要求后提交到事务中心，事务中心按照电子表格顺序整理材料并汇总统计。</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4</w:t>
      </w:r>
      <w:r>
        <w:rPr>
          <w:rFonts w:hint="eastAsia" w:ascii="仿宋" w:hAnsi="仿宋" w:eastAsia="仿宋" w:cs="Calibri"/>
        </w:rPr>
        <w:t>）事务中心将汇总表和汇总材料整理好后返回至学工组各年级组长。</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5</w:t>
      </w:r>
      <w:r>
        <w:rPr>
          <w:rFonts w:hint="eastAsia" w:ascii="仿宋" w:hAnsi="仿宋" w:eastAsia="仿宋" w:cs="Calibri"/>
        </w:rPr>
        <w:t>）各年级年级组长将整理好的分专业暑期替换实习资料及汇总表（纸质与电子档）按照年级提交并委托大三年级组长提交至学院审批会。</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6</w:t>
      </w:r>
      <w:r>
        <w:rPr>
          <w:rFonts w:hint="eastAsia" w:ascii="仿宋" w:hAnsi="仿宋" w:eastAsia="仿宋" w:cs="Calibri"/>
        </w:rPr>
        <w:t>）学工组（委托大三年级组长）提供一份学院当年度的协议合作单位名单至审批小组；</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7</w:t>
      </w:r>
      <w:r>
        <w:rPr>
          <w:rFonts w:hint="eastAsia" w:ascii="仿宋" w:hAnsi="仿宋" w:eastAsia="仿宋" w:cs="Calibri"/>
        </w:rPr>
        <w:t>）大三年级年级组长参与审批会，若不能参会指定1名同年级老师参会；</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w:t>
      </w:r>
      <w:r>
        <w:rPr>
          <w:rFonts w:ascii="仿宋" w:hAnsi="仿宋" w:eastAsia="仿宋" w:cs="Calibri"/>
        </w:rPr>
        <w:t>8</w:t>
      </w:r>
      <w:r>
        <w:rPr>
          <w:rFonts w:hint="eastAsia" w:ascii="仿宋" w:hAnsi="仿宋" w:eastAsia="仿宋" w:cs="Calibri"/>
        </w:rPr>
        <w:t>）大三年级组长将学院审批后的名单整理汇总（含所有项目）提交学院教学副院长审核。</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ascii="仿宋" w:hAnsi="仿宋" w:eastAsia="仿宋" w:cs="Calibri"/>
          <w:b/>
        </w:rPr>
      </w:pPr>
      <w:r>
        <w:rPr>
          <w:rFonts w:hint="eastAsia" w:ascii="仿宋" w:hAnsi="仿宋" w:eastAsia="仿宋" w:cs="Calibri"/>
          <w:b/>
        </w:rPr>
        <w:t>备注：学生工作组不负责竞赛替换资料准备；竞赛替换实习的学生不提交申请表至学工组；最终所有类型审批结果汇总由学工组汇总。</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2、学院教务工作职责：</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（1）通知各竞赛指导老师按时提交竞赛替换暑期实习替换名单和纸质材料；</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（2）按照格式和竞赛分类提交至学院审批会议；</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（3）提供各年级各专业人数及按照比例可以替换学生人数纸质汇总表供各系主任参考。</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（4）组织并通知相关人员召开学院本科生暑期实习审批会；</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（5）将教学副院长、学工组组长核定后的最终名单进行公示；</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（6）将最终名单提交给各实习带队老师。</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3、竞赛老师工作职责：</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（1）按照时间要求，按照学院格式提交竞赛指导老师认可的暑期竞赛替换实习的名单至教务老师处汇总；</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（2）严格按照竞赛可替换的指标范畴进行核定并提交给教务老师。</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（3）按照要求开展暑期竞赛指导工作。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Calibri"/>
        </w:rPr>
      </w:pPr>
      <w:r>
        <w:rPr>
          <w:rFonts w:hint="eastAsia" w:ascii="仿宋" w:hAnsi="仿宋" w:eastAsia="仿宋" w:cs="Calibri"/>
        </w:rPr>
        <w:t>4、学院审批小组工作职责</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（1）各系主任按时到场进行集中审批；</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（2）审核工作标准：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仿宋" w:hAnsi="仿宋" w:eastAsia="仿宋" w:cs="Calibri"/>
        </w:rPr>
      </w:pPr>
      <w:r>
        <w:rPr>
          <w:rFonts w:ascii="仿宋" w:hAnsi="仿宋" w:eastAsia="仿宋" w:cs="Calibri"/>
        </w:rPr>
        <w:t>a.</w:t>
      </w:r>
      <w:r>
        <w:rPr>
          <w:rFonts w:hint="eastAsia" w:ascii="仿宋" w:hAnsi="仿宋" w:eastAsia="仿宋" w:cs="Calibri"/>
          <w:b/>
        </w:rPr>
        <w:t>大一、大二年级：</w:t>
      </w:r>
      <w:r>
        <w:rPr>
          <w:rFonts w:hint="eastAsia" w:ascii="仿宋" w:hAnsi="仿宋" w:eastAsia="仿宋" w:cs="Calibri"/>
        </w:rPr>
        <w:t>核查海外实践材料审批学院和学校暑期海外实习实践名单；核查竞赛替换材料，根据竞赛指导老师排序名单进行竞赛审批；核查</w:t>
      </w:r>
      <w:r>
        <w:rPr>
          <w:rFonts w:ascii="仿宋" w:hAnsi="仿宋" w:eastAsia="仿宋" w:cs="Calibri"/>
        </w:rPr>
        <w:t>自行联系的国际优秀高校暑期海外实习实践</w:t>
      </w:r>
      <w:r>
        <w:rPr>
          <w:rFonts w:hint="eastAsia" w:ascii="仿宋" w:hAnsi="仿宋" w:eastAsia="仿宋" w:cs="Calibri"/>
        </w:rPr>
        <w:t>，进行有条件通过；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仿宋" w:hAnsi="仿宋" w:eastAsia="仿宋" w:cs="Calibri"/>
        </w:rPr>
      </w:pPr>
      <w:r>
        <w:rPr>
          <w:rFonts w:ascii="仿宋" w:hAnsi="仿宋" w:eastAsia="仿宋" w:cs="Calibri"/>
        </w:rPr>
        <w:t>b.</w:t>
      </w:r>
      <w:r>
        <w:rPr>
          <w:rFonts w:hint="eastAsia" w:ascii="仿宋" w:hAnsi="仿宋" w:eastAsia="仿宋" w:cs="Calibri"/>
          <w:b/>
        </w:rPr>
        <w:t>大三年级：</w:t>
      </w:r>
      <w:r>
        <w:rPr>
          <w:rFonts w:hint="eastAsia" w:ascii="仿宋" w:hAnsi="仿宋" w:eastAsia="仿宋" w:cs="Calibri"/>
        </w:rPr>
        <w:t>核查海外实践材料审批学院和学校暑期海外实习实践名单；核查竞赛替换材料，根据竞赛指导老师排序名单进行竞赛审批；核查企业实习内容与本专业的对口性，考虑学院合作企业、优质企业，保证学生企业实习的专业实效性进行审批；核查</w:t>
      </w:r>
      <w:r>
        <w:rPr>
          <w:rFonts w:ascii="仿宋" w:hAnsi="仿宋" w:eastAsia="仿宋" w:cs="Calibri"/>
        </w:rPr>
        <w:t>自行联系的国际优秀高校暑期海外实习实践</w:t>
      </w:r>
      <w:r>
        <w:rPr>
          <w:rFonts w:hint="eastAsia" w:ascii="仿宋" w:hAnsi="仿宋" w:eastAsia="仿宋" w:cs="Calibri"/>
        </w:rPr>
        <w:t>，根据内容和要求进行有条件审核通过。</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（3）按照原则上大一、大二不超过10%，大三不超过15%的总体比例进行审核；</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（4）在申请表（海外实习实践与公司实习类别）上明确签署意见并签名。</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（5）在竞赛审批表上明确签署意见并签名。</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（6）各类别之间根据申请情况进行适度调整。</w:t>
      </w:r>
    </w:p>
    <w:p>
      <w:pPr>
        <w:keepNext w:val="0"/>
        <w:keepLines w:val="0"/>
        <w:pageBreakBefore w:val="0"/>
        <w:widowControl w:val="0"/>
        <w:kinsoku/>
        <w:wordWrap/>
        <w:overflowPunct/>
        <w:topLinePunct w:val="0"/>
        <w:autoSpaceDE/>
        <w:autoSpaceDN/>
        <w:bidi w:val="0"/>
        <w:adjustRightInd/>
        <w:snapToGrid/>
        <w:spacing w:line="360" w:lineRule="auto"/>
        <w:ind w:left="283"/>
        <w:textAlignment w:val="auto"/>
        <w:rPr>
          <w:rFonts w:ascii="仿宋" w:hAnsi="仿宋" w:eastAsia="仿宋" w:cs="Calibri"/>
        </w:rPr>
      </w:pPr>
      <w:r>
        <w:rPr>
          <w:rFonts w:hint="eastAsia" w:ascii="仿宋" w:hAnsi="仿宋" w:eastAsia="仿宋" w:cs="Calibri"/>
        </w:rPr>
        <w:t>（7）与辅导员和教学副院长、学工组组长进行最终名单确认。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Calibri"/>
        </w:rPr>
      </w:pPr>
      <w:r>
        <w:rPr>
          <w:rFonts w:hint="eastAsia" w:ascii="仿宋" w:hAnsi="仿宋" w:eastAsia="仿宋" w:cs="Calibri"/>
        </w:rPr>
        <w:t>5.实习带队老师</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（1）接收并确认实习替换名单，在替换申请表（海外与企业）和竞赛替换审批表上签署意见，做好实习计划安排；</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（2）做好实习替换学生的成绩登录工作（竞赛类由教务处进行登录）</w:t>
      </w:r>
    </w:p>
    <w:p>
      <w:pPr>
        <w:keepNext w:val="0"/>
        <w:keepLines w:val="0"/>
        <w:pageBreakBefore w:val="0"/>
        <w:widowControl w:val="0"/>
        <w:kinsoku/>
        <w:wordWrap/>
        <w:overflowPunct/>
        <w:topLinePunct w:val="0"/>
        <w:autoSpaceDE/>
        <w:autoSpaceDN/>
        <w:bidi w:val="0"/>
        <w:adjustRightInd/>
        <w:snapToGrid/>
        <w:spacing w:line="360" w:lineRule="auto"/>
        <w:ind w:left="142"/>
        <w:textAlignment w:val="auto"/>
        <w:rPr>
          <w:rFonts w:ascii="仿宋" w:hAnsi="仿宋" w:eastAsia="仿宋" w:cs="Calibri"/>
        </w:rPr>
      </w:pPr>
      <w:r>
        <w:rPr>
          <w:rFonts w:hint="eastAsia" w:ascii="仿宋" w:hAnsi="仿宋" w:eastAsia="仿宋" w:cs="Calibri"/>
        </w:rPr>
        <w:t>（3）做好实习替换学生的实习日志和实习报告的收集存档工作。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Calibri"/>
        </w:rPr>
      </w:pPr>
    </w:p>
    <w:p>
      <w:pPr>
        <w:keepNext w:val="0"/>
        <w:keepLines w:val="0"/>
        <w:pageBreakBefore w:val="0"/>
        <w:widowControl w:val="0"/>
        <w:kinsoku/>
        <w:wordWrap/>
        <w:overflowPunct/>
        <w:topLinePunct w:val="0"/>
        <w:autoSpaceDE/>
        <w:autoSpaceDN/>
        <w:bidi w:val="0"/>
        <w:adjustRightInd/>
        <w:snapToGrid/>
        <w:spacing w:line="360" w:lineRule="auto"/>
        <w:ind w:left="1800" w:firstLine="0" w:firstLineChars="0"/>
        <w:jc w:val="right"/>
        <w:textAlignment w:val="auto"/>
        <w:rPr>
          <w:rFonts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 xml:space="preserve">         信息科学与技术学院</w:t>
      </w:r>
    </w:p>
    <w:p>
      <w:pPr>
        <w:keepNext w:val="0"/>
        <w:keepLines w:val="0"/>
        <w:pageBreakBefore w:val="0"/>
        <w:widowControl w:val="0"/>
        <w:kinsoku/>
        <w:wordWrap/>
        <w:overflowPunct/>
        <w:topLinePunct w:val="0"/>
        <w:autoSpaceDE/>
        <w:autoSpaceDN/>
        <w:bidi w:val="0"/>
        <w:adjustRightInd/>
        <w:snapToGrid/>
        <w:spacing w:line="360" w:lineRule="auto"/>
        <w:ind w:left="360" w:firstLine="0" w:firstLineChars="0"/>
        <w:jc w:val="right"/>
        <w:textAlignment w:val="auto"/>
        <w:rPr>
          <w:rFonts w:ascii="仿宋" w:hAnsi="仿宋" w:eastAsia="仿宋" w:cs="Calibri"/>
          <w:kern w:val="2"/>
          <w:sz w:val="24"/>
          <w:szCs w:val="24"/>
          <w:lang w:val="en-US" w:eastAsia="zh-CN" w:bidi="ar-SA"/>
        </w:rPr>
      </w:pPr>
      <w:r>
        <w:rPr>
          <w:rFonts w:hint="eastAsia" w:ascii="仿宋" w:hAnsi="仿宋" w:eastAsia="仿宋" w:cs="Calibri"/>
          <w:kern w:val="2"/>
          <w:sz w:val="24"/>
          <w:szCs w:val="24"/>
          <w:lang w:val="en-US" w:eastAsia="zh-CN" w:bidi="ar-SA"/>
        </w:rPr>
        <w:t xml:space="preserve">         2018年</w:t>
      </w:r>
      <w:r>
        <w:rPr>
          <w:rFonts w:ascii="仿宋" w:hAnsi="仿宋" w:eastAsia="仿宋" w:cs="Calibri"/>
          <w:kern w:val="2"/>
          <w:sz w:val="24"/>
          <w:szCs w:val="24"/>
          <w:lang w:val="en-US" w:eastAsia="zh-CN" w:bidi="ar-SA"/>
        </w:rPr>
        <w:t>9</w:t>
      </w:r>
      <w:r>
        <w:rPr>
          <w:rFonts w:hint="eastAsia" w:ascii="仿宋" w:hAnsi="仿宋" w:eastAsia="仿宋" w:cs="Calibri"/>
          <w:kern w:val="2"/>
          <w:sz w:val="24"/>
          <w:szCs w:val="24"/>
          <w:lang w:val="en-US" w:eastAsia="zh-CN" w:bidi="ar-SA"/>
        </w:rPr>
        <w:t>月7日</w:t>
      </w:r>
    </w:p>
    <w:p>
      <w:pPr>
        <w:keepNext w:val="0"/>
        <w:keepLines w:val="0"/>
        <w:pageBreakBefore w:val="0"/>
        <w:widowControl w:val="0"/>
        <w:kinsoku/>
        <w:wordWrap/>
        <w:overflowPunct/>
        <w:topLinePunct w:val="0"/>
        <w:autoSpaceDE/>
        <w:autoSpaceDN/>
        <w:bidi w:val="0"/>
        <w:adjustRightInd/>
        <w:snapToGrid/>
        <w:spacing w:line="360" w:lineRule="auto"/>
        <w:ind w:left="360" w:firstLine="0" w:firstLineChars="0"/>
        <w:jc w:val="both"/>
        <w:textAlignment w:val="auto"/>
        <w:rPr>
          <w:rFonts w:ascii="Calibri" w:hAnsi="Calibri" w:eastAsia="DengXian" w:cs="Calibri"/>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pple Color Emoji">
    <w:altName w:val="MS Gothic"/>
    <w:panose1 w:val="00000000000000000000"/>
    <w:charset w:val="00"/>
    <w:family w:val="auto"/>
    <w:pitch w:val="default"/>
    <w:sig w:usb0="00000000" w:usb1="00000000" w:usb2="14000000" w:usb3="00000000" w:csb0="00000001" w:csb1="00000000"/>
  </w:font>
  <w:font w:name="DengXian">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838"/>
    <w:multiLevelType w:val="multilevel"/>
    <w:tmpl w:val="15EB083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DB91759"/>
    <w:multiLevelType w:val="multilevel"/>
    <w:tmpl w:val="6DB91759"/>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97F00"/>
    <w:rsid w:val="7509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2019-05-08T07:51:00Z</dcterms:created>
  <dc:creator>可惜我是水瓶座</dc:creator>
  <cp:lastModifiedBy>可惜我是水瓶座</cp:lastModifiedBy>
  <dcterms:modified xsi:type="dcterms:W3CDTF">2019-05-08T08:01:17Z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