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根据《西南交通大学师资补充工作实施办法（试行）》和《西南交通大学教师岗位公开招聘工作管理办法（修订）》的要求，现对信息科学与技术学院拟面试的应聘人员予以匿名公示如下：</w:t>
      </w:r>
    </w:p>
    <w:p>
      <w:pPr>
        <w:jc w:val="center"/>
        <w:rPr>
          <w:b/>
          <w:bCs/>
          <w:sz w:val="28"/>
          <w:szCs w:val="28"/>
        </w:rPr>
      </w:pPr>
      <w:r>
        <w:rPr>
          <w:rFonts w:hint="eastAsia"/>
          <w:b/>
          <w:bCs/>
          <w:sz w:val="28"/>
          <w:szCs w:val="28"/>
        </w:rPr>
        <w:t>201</w:t>
      </w:r>
      <w:r>
        <w:rPr>
          <w:rFonts w:hint="eastAsia"/>
          <w:b/>
          <w:bCs/>
          <w:sz w:val="28"/>
          <w:szCs w:val="28"/>
          <w:lang w:val="en-US" w:eastAsia="zh-CN"/>
        </w:rPr>
        <w:t>9</w:t>
      </w:r>
      <w:r>
        <w:rPr>
          <w:rFonts w:hint="eastAsia"/>
          <w:b/>
          <w:bCs/>
          <w:sz w:val="28"/>
          <w:szCs w:val="28"/>
        </w:rPr>
        <w:t>年度公开招聘应聘人员情况</w:t>
      </w:r>
    </w:p>
    <w:p>
      <w:pPr>
        <w:spacing w:line="360" w:lineRule="auto"/>
        <w:ind w:left="4" w:leftChars="-495" w:hanging="1043" w:hangingChars="433"/>
        <w:rPr>
          <w:rFonts w:hint="eastAsia" w:ascii="Times New Roman" w:hAnsi="Times New Roman"/>
          <w:b/>
          <w:sz w:val="24"/>
          <w:szCs w:val="24"/>
          <w:lang w:eastAsia="zh-CN"/>
        </w:rPr>
      </w:pPr>
      <w:r>
        <w:rPr>
          <w:rFonts w:hint="eastAsia" w:ascii="Times New Roman" w:hAnsi="Times New Roman"/>
          <w:b/>
          <w:sz w:val="24"/>
          <w:szCs w:val="24"/>
          <w:lang w:eastAsia="zh-CN"/>
        </w:rPr>
        <w:t>应聘人员一：</w:t>
      </w:r>
    </w:p>
    <w:p>
      <w:pPr>
        <w:rPr>
          <w:rFonts w:hint="eastAsia"/>
          <w:szCs w:val="21"/>
        </w:rPr>
      </w:pPr>
    </w:p>
    <w:p>
      <w:pPr>
        <w:spacing w:line="360" w:lineRule="auto"/>
        <w:ind w:firstLine="241" w:firstLineChars="100"/>
        <w:rPr>
          <w:rFonts w:ascii="Times New Roman" w:hAnsi="Times New Roman"/>
          <w:sz w:val="24"/>
          <w:szCs w:val="24"/>
        </w:rPr>
      </w:pPr>
      <w:r>
        <w:rPr>
          <w:rFonts w:ascii="Times New Roman" w:hAnsi="Times New Roman"/>
          <w:b/>
          <w:sz w:val="24"/>
          <w:szCs w:val="24"/>
        </w:rPr>
        <w:t>1</w:t>
      </w:r>
      <w:r>
        <w:rPr>
          <w:rFonts w:hint="eastAsia" w:ascii="Times New Roman" w:hAnsi="Times New Roman"/>
          <w:b/>
          <w:sz w:val="24"/>
          <w:szCs w:val="24"/>
        </w:rPr>
        <w:t>、基本情况</w:t>
      </w:r>
    </w:p>
    <w:tbl>
      <w:tblPr>
        <w:tblStyle w:val="4"/>
        <w:tblW w:w="10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067"/>
        <w:gridCol w:w="1417"/>
        <w:gridCol w:w="1913"/>
        <w:gridCol w:w="1417"/>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性别</w:t>
            </w:r>
          </w:p>
        </w:tc>
        <w:tc>
          <w:tcPr>
            <w:tcW w:w="2067" w:type="dxa"/>
            <w:vAlign w:val="center"/>
          </w:tcPr>
          <w:p>
            <w:pPr>
              <w:jc w:val="center"/>
              <w:rPr>
                <w:rFonts w:ascii="宋体" w:hAnsi="Times New Roman"/>
                <w:color w:val="000000"/>
                <w:sz w:val="20"/>
                <w:szCs w:val="20"/>
              </w:rPr>
            </w:pPr>
            <w:r>
              <w:rPr>
                <w:rFonts w:hint="eastAsia" w:ascii="宋体" w:hAnsi="Times New Roman"/>
                <w:color w:val="000000"/>
                <w:sz w:val="20"/>
                <w:szCs w:val="20"/>
              </w:rPr>
              <w:t>女</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国籍</w:t>
            </w:r>
          </w:p>
        </w:tc>
        <w:tc>
          <w:tcPr>
            <w:tcW w:w="1913" w:type="dxa"/>
            <w:vAlign w:val="center"/>
          </w:tcPr>
          <w:p>
            <w:pPr>
              <w:jc w:val="center"/>
              <w:rPr>
                <w:rFonts w:ascii="宋体" w:hAnsi="Times New Roman"/>
                <w:color w:val="000000"/>
                <w:sz w:val="20"/>
                <w:szCs w:val="20"/>
              </w:rPr>
            </w:pPr>
            <w:r>
              <w:rPr>
                <w:rFonts w:hint="eastAsia" w:ascii="宋体" w:hAnsi="Times New Roman"/>
                <w:color w:val="000000"/>
                <w:sz w:val="20"/>
                <w:szCs w:val="20"/>
              </w:rPr>
              <w:t>中国</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籍贯</w:t>
            </w:r>
          </w:p>
        </w:tc>
        <w:tc>
          <w:tcPr>
            <w:tcW w:w="1665" w:type="dxa"/>
            <w:vAlign w:val="center"/>
          </w:tcPr>
          <w:p>
            <w:pPr>
              <w:rPr>
                <w:rFonts w:ascii="宋体" w:hAnsi="Times New Roman"/>
                <w:color w:val="000000"/>
                <w:szCs w:val="24"/>
              </w:rPr>
            </w:pPr>
            <w:r>
              <w:rPr>
                <w:rFonts w:hint="eastAsia" w:ascii="宋体" w:hAnsi="Times New Roman"/>
                <w:color w:val="000000"/>
                <w:szCs w:val="24"/>
              </w:rPr>
              <w:t>河南荥阳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现任专业</w:t>
            </w:r>
          </w:p>
          <w:p>
            <w:pPr>
              <w:jc w:val="center"/>
              <w:rPr>
                <w:rFonts w:ascii="宋体" w:hAnsi="Times New Roman"/>
                <w:color w:val="000000"/>
                <w:sz w:val="20"/>
                <w:szCs w:val="20"/>
              </w:rPr>
            </w:pPr>
            <w:r>
              <w:rPr>
                <w:rFonts w:hint="eastAsia" w:ascii="宋体" w:hAnsi="宋体"/>
                <w:color w:val="000000"/>
                <w:sz w:val="20"/>
                <w:szCs w:val="20"/>
              </w:rPr>
              <w:t>技术职务</w:t>
            </w:r>
          </w:p>
        </w:tc>
        <w:tc>
          <w:tcPr>
            <w:tcW w:w="2067" w:type="dxa"/>
            <w:vAlign w:val="center"/>
          </w:tcPr>
          <w:p>
            <w:pPr>
              <w:jc w:val="center"/>
              <w:rPr>
                <w:rFonts w:ascii="宋体" w:hAnsi="Times New Roman"/>
                <w:color w:val="000000"/>
                <w:sz w:val="20"/>
                <w:szCs w:val="20"/>
              </w:rPr>
            </w:pP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任职时间</w:t>
            </w:r>
          </w:p>
        </w:tc>
        <w:tc>
          <w:tcPr>
            <w:tcW w:w="1913" w:type="dxa"/>
            <w:vAlign w:val="center"/>
          </w:tcPr>
          <w:p>
            <w:pPr>
              <w:jc w:val="center"/>
              <w:rPr>
                <w:rFonts w:ascii="宋体" w:hAnsi="Times New Roman"/>
                <w:color w:val="000000"/>
                <w:sz w:val="20"/>
                <w:szCs w:val="20"/>
              </w:rPr>
            </w:pP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出生年月</w:t>
            </w:r>
          </w:p>
        </w:tc>
        <w:tc>
          <w:tcPr>
            <w:tcW w:w="1665" w:type="dxa"/>
          </w:tcPr>
          <w:p>
            <w:pPr>
              <w:rPr>
                <w:rFonts w:ascii="宋体" w:hAnsi="Times New Roman"/>
                <w:color w:val="000000"/>
                <w:szCs w:val="24"/>
              </w:rPr>
            </w:pPr>
            <w:r>
              <w:rPr>
                <w:rFonts w:ascii="宋体" w:hAnsi="Times New Roman"/>
                <w:color w:val="000000"/>
                <w:szCs w:val="24"/>
              </w:rPr>
              <w:t>1988</w:t>
            </w:r>
            <w:r>
              <w:rPr>
                <w:rFonts w:hint="eastAsia" w:ascii="宋体" w:hAnsi="Times New Roman"/>
                <w:color w:val="000000"/>
                <w:szCs w:val="24"/>
              </w:rPr>
              <w:t>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现工作单位或人事关系所在部门</w:t>
            </w:r>
          </w:p>
        </w:tc>
        <w:tc>
          <w:tcPr>
            <w:tcW w:w="8479" w:type="dxa"/>
            <w:gridSpan w:val="5"/>
            <w:vAlign w:val="center"/>
          </w:tcPr>
          <w:p>
            <w:pPr>
              <w:rPr>
                <w:rFonts w:ascii="宋体" w:hAnsi="Times New Roman"/>
                <w:color w:val="000000"/>
                <w:sz w:val="20"/>
                <w:szCs w:val="20"/>
              </w:rPr>
            </w:pPr>
            <w:r>
              <w:rPr>
                <w:rFonts w:hint="eastAsia" w:ascii="宋体" w:hAnsi="Times New Roman"/>
                <w:color w:val="000000"/>
                <w:sz w:val="20"/>
                <w:szCs w:val="20"/>
              </w:rPr>
              <w:t>中南大学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最后学位</w:t>
            </w:r>
          </w:p>
        </w:tc>
        <w:tc>
          <w:tcPr>
            <w:tcW w:w="2067" w:type="dxa"/>
            <w:vAlign w:val="center"/>
          </w:tcPr>
          <w:p>
            <w:pPr>
              <w:jc w:val="center"/>
              <w:rPr>
                <w:rFonts w:ascii="宋体" w:hAnsi="Times New Roman"/>
                <w:color w:val="000000"/>
                <w:sz w:val="20"/>
                <w:szCs w:val="20"/>
              </w:rPr>
            </w:pPr>
            <w:r>
              <w:rPr>
                <w:rFonts w:hint="eastAsia" w:ascii="宋体" w:hAnsi="Times New Roman"/>
                <w:color w:val="000000"/>
                <w:sz w:val="20"/>
                <w:szCs w:val="20"/>
              </w:rPr>
              <w:t>博士学位</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授予学位单位</w:t>
            </w:r>
          </w:p>
        </w:tc>
        <w:tc>
          <w:tcPr>
            <w:tcW w:w="1913" w:type="dxa"/>
            <w:vAlign w:val="center"/>
          </w:tcPr>
          <w:p>
            <w:pPr>
              <w:jc w:val="center"/>
              <w:rPr>
                <w:rFonts w:ascii="宋体" w:hAnsi="Times New Roman"/>
                <w:color w:val="000000"/>
                <w:sz w:val="20"/>
                <w:szCs w:val="20"/>
              </w:rPr>
            </w:pPr>
            <w:r>
              <w:rPr>
                <w:rFonts w:hint="eastAsia" w:ascii="宋体" w:hAnsi="Times New Roman"/>
                <w:color w:val="000000"/>
                <w:sz w:val="20"/>
                <w:szCs w:val="20"/>
              </w:rPr>
              <w:t>中南大学</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最后学习阶段导师</w:t>
            </w:r>
          </w:p>
        </w:tc>
        <w:tc>
          <w:tcPr>
            <w:tcW w:w="1665" w:type="dxa"/>
            <w:vAlign w:val="center"/>
          </w:tcPr>
          <w:p>
            <w:pPr>
              <w:jc w:val="center"/>
              <w:rPr>
                <w:rFonts w:ascii="宋体" w:hAnsi="Times New Roman"/>
                <w:color w:val="000000"/>
                <w:sz w:val="20"/>
                <w:szCs w:val="20"/>
              </w:rPr>
            </w:pPr>
            <w:r>
              <w:rPr>
                <w:rFonts w:hint="eastAsia" w:ascii="宋体" w:hAnsi="Times New Roman"/>
                <w:color w:val="000000"/>
                <w:sz w:val="20"/>
                <w:szCs w:val="20"/>
              </w:rPr>
              <w:t>年晓红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国内外主要学术及社会兼职</w:t>
            </w:r>
          </w:p>
        </w:tc>
        <w:tc>
          <w:tcPr>
            <w:tcW w:w="5397" w:type="dxa"/>
            <w:gridSpan w:val="3"/>
            <w:vAlign w:val="center"/>
          </w:tcPr>
          <w:p>
            <w:pPr>
              <w:jc w:val="center"/>
              <w:rPr>
                <w:rFonts w:ascii="宋体" w:hAnsi="Times New Roman"/>
                <w:color w:val="000000"/>
                <w:sz w:val="20"/>
                <w:szCs w:val="20"/>
              </w:rPr>
            </w:pPr>
            <w:r>
              <w:rPr>
                <w:rFonts w:hint="eastAsia" w:ascii="宋体" w:hAnsi="Times New Roman"/>
                <w:color w:val="000000"/>
                <w:sz w:val="20"/>
                <w:szCs w:val="20"/>
              </w:rPr>
              <w:t>《I</w:t>
            </w:r>
            <w:r>
              <w:rPr>
                <w:rFonts w:ascii="宋体" w:hAnsi="Times New Roman"/>
                <w:color w:val="000000"/>
                <w:sz w:val="20"/>
                <w:szCs w:val="20"/>
              </w:rPr>
              <w:t>EEE S</w:t>
            </w:r>
            <w:r>
              <w:rPr>
                <w:rFonts w:hint="eastAsia" w:ascii="宋体" w:hAnsi="Times New Roman"/>
                <w:color w:val="000000"/>
                <w:sz w:val="20"/>
                <w:szCs w:val="20"/>
              </w:rPr>
              <w:t>ystems</w:t>
            </w:r>
            <w:r>
              <w:rPr>
                <w:rFonts w:ascii="宋体" w:hAnsi="Times New Roman"/>
                <w:color w:val="000000"/>
                <w:sz w:val="20"/>
                <w:szCs w:val="20"/>
              </w:rPr>
              <w:t xml:space="preserve"> Journal》、《</w:t>
            </w:r>
            <w:r>
              <w:rPr>
                <w:rFonts w:hint="eastAsia" w:ascii="宋体" w:hAnsi="Times New Roman"/>
                <w:color w:val="000000"/>
                <w:sz w:val="20"/>
                <w:szCs w:val="20"/>
              </w:rPr>
              <w:t>Journal</w:t>
            </w:r>
            <w:r>
              <w:rPr>
                <w:rFonts w:ascii="宋体" w:hAnsi="Times New Roman"/>
                <w:color w:val="000000"/>
                <w:sz w:val="20"/>
                <w:szCs w:val="20"/>
              </w:rPr>
              <w:t xml:space="preserve"> of The Franklin Institute》</w:t>
            </w:r>
            <w:r>
              <w:rPr>
                <w:rFonts w:hint="eastAsia" w:ascii="宋体" w:hAnsi="Times New Roman"/>
                <w:color w:val="000000"/>
                <w:sz w:val="20"/>
                <w:szCs w:val="20"/>
              </w:rPr>
              <w:t>等国际期刊审稿人。</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从事专业</w:t>
            </w:r>
          </w:p>
        </w:tc>
        <w:tc>
          <w:tcPr>
            <w:tcW w:w="1665" w:type="dxa"/>
            <w:vAlign w:val="center"/>
          </w:tcPr>
          <w:p>
            <w:pPr>
              <w:rPr>
                <w:rFonts w:ascii="宋体" w:hAnsi="Times New Roman"/>
                <w:color w:val="000000"/>
                <w:sz w:val="20"/>
                <w:szCs w:val="20"/>
              </w:rPr>
            </w:pPr>
            <w:r>
              <w:rPr>
                <w:rFonts w:hint="eastAsia" w:ascii="宋体" w:hAnsi="Times New Roman"/>
                <w:color w:val="000000"/>
                <w:sz w:val="20"/>
                <w:szCs w:val="20"/>
              </w:rPr>
              <w:t>控制科学与工程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0" w:hRule="atLeast"/>
          <w:jc w:val="center"/>
        </w:trPr>
        <w:tc>
          <w:tcPr>
            <w:tcW w:w="1941" w:type="dxa"/>
            <w:vAlign w:val="center"/>
          </w:tcPr>
          <w:p>
            <w:pPr>
              <w:jc w:val="center"/>
              <w:rPr>
                <w:rFonts w:ascii="宋体"/>
                <w:color w:val="000000"/>
                <w:sz w:val="20"/>
                <w:szCs w:val="20"/>
              </w:rPr>
            </w:pPr>
            <w:r>
              <w:rPr>
                <w:rFonts w:hint="eastAsia" w:ascii="宋体" w:hAnsi="宋体"/>
                <w:color w:val="000000"/>
                <w:sz w:val="20"/>
                <w:szCs w:val="20"/>
              </w:rPr>
              <w:t>主要学术成绩、创新成果及评价</w:t>
            </w:r>
          </w:p>
          <w:p>
            <w:pPr>
              <w:jc w:val="center"/>
              <w:rPr>
                <w:rFonts w:ascii="宋体" w:hAnsi="Times New Roman"/>
                <w:color w:val="000000"/>
                <w:sz w:val="20"/>
                <w:szCs w:val="20"/>
              </w:rPr>
            </w:pPr>
            <w:r>
              <w:rPr>
                <w:rFonts w:hint="eastAsia" w:ascii="宋体" w:hAnsi="宋体"/>
                <w:color w:val="000000"/>
                <w:sz w:val="20"/>
                <w:szCs w:val="20"/>
              </w:rPr>
              <w:t>（限</w:t>
            </w:r>
            <w:r>
              <w:rPr>
                <w:rFonts w:ascii="宋体" w:hAnsi="宋体"/>
                <w:color w:val="000000"/>
                <w:sz w:val="20"/>
                <w:szCs w:val="20"/>
              </w:rPr>
              <w:t>800</w:t>
            </w:r>
            <w:r>
              <w:rPr>
                <w:rFonts w:hint="eastAsia" w:ascii="宋体" w:hAnsi="宋体"/>
                <w:color w:val="000000"/>
                <w:sz w:val="20"/>
                <w:szCs w:val="20"/>
              </w:rPr>
              <w:t>字以内）</w:t>
            </w:r>
          </w:p>
        </w:tc>
        <w:tc>
          <w:tcPr>
            <w:tcW w:w="8479" w:type="dxa"/>
            <w:gridSpan w:val="5"/>
            <w:vAlign w:val="center"/>
          </w:tcPr>
          <w:p>
            <w:pPr>
              <w:ind w:firstLine="420" w:firstLineChars="200"/>
              <w:jc w:val="left"/>
              <w:rPr>
                <w:rFonts w:ascii="宋体" w:hAnsi="Times New Roman"/>
                <w:szCs w:val="24"/>
              </w:rPr>
            </w:pPr>
            <w:r>
              <w:rPr>
                <w:rFonts w:hint="eastAsia" w:ascii="宋体" w:hAnsi="Times New Roman"/>
                <w:szCs w:val="24"/>
              </w:rPr>
              <w:t>个人主要研究方向：多电机系统故障诊断及容错控制</w:t>
            </w:r>
          </w:p>
          <w:p>
            <w:pPr>
              <w:ind w:firstLine="400" w:firstLineChars="200"/>
              <w:jc w:val="left"/>
              <w:rPr>
                <w:rFonts w:ascii="宋体" w:hAnsi="Times New Roman"/>
                <w:sz w:val="20"/>
                <w:szCs w:val="20"/>
              </w:rPr>
            </w:pPr>
            <w:r>
              <w:rPr>
                <w:rFonts w:hint="eastAsia" w:ascii="宋体" w:hAnsi="宋体"/>
                <w:sz w:val="20"/>
                <w:szCs w:val="20"/>
              </w:rPr>
              <w:t>主持中央高校基本科研项目</w:t>
            </w:r>
            <w:r>
              <w:rPr>
                <w:rFonts w:ascii="宋体" w:hAnsi="宋体"/>
                <w:sz w:val="20"/>
                <w:szCs w:val="20"/>
              </w:rPr>
              <w:t>1</w:t>
            </w:r>
            <w:r>
              <w:rPr>
                <w:rFonts w:hint="eastAsia" w:ascii="宋体" w:hAnsi="宋体"/>
                <w:sz w:val="20"/>
                <w:szCs w:val="20"/>
              </w:rPr>
              <w:t>项，参与国家级科研项目</w:t>
            </w:r>
            <w:r>
              <w:rPr>
                <w:rFonts w:ascii="宋体" w:hAnsi="宋体"/>
                <w:sz w:val="20"/>
                <w:szCs w:val="20"/>
              </w:rPr>
              <w:t>3</w:t>
            </w:r>
            <w:r>
              <w:rPr>
                <w:rFonts w:hint="eastAsia" w:ascii="宋体" w:hAnsi="宋体"/>
                <w:sz w:val="20"/>
                <w:szCs w:val="20"/>
              </w:rPr>
              <w:t>项。</w:t>
            </w:r>
          </w:p>
          <w:p>
            <w:pPr>
              <w:autoSpaceDE w:val="0"/>
              <w:autoSpaceDN w:val="0"/>
              <w:adjustRightInd w:val="0"/>
              <w:ind w:firstLine="400" w:firstLineChars="200"/>
              <w:jc w:val="left"/>
              <w:rPr>
                <w:rFonts w:ascii="宋体" w:hAnsi="宋体" w:cs="Arial"/>
                <w:kern w:val="0"/>
                <w:sz w:val="20"/>
                <w:szCs w:val="20"/>
              </w:rPr>
            </w:pPr>
            <w:r>
              <w:rPr>
                <w:rFonts w:ascii="宋体" w:hAnsi="宋体" w:cs="Arial"/>
                <w:kern w:val="0"/>
                <w:sz w:val="20"/>
                <w:szCs w:val="20"/>
              </w:rPr>
              <w:t xml:space="preserve">1. </w:t>
            </w:r>
            <w:r>
              <w:rPr>
                <w:rFonts w:hint="eastAsia" w:ascii="宋体" w:hAnsi="宋体" w:cs="Arial"/>
                <w:kern w:val="0"/>
                <w:sz w:val="20"/>
                <w:szCs w:val="20"/>
              </w:rPr>
              <w:t>提出了基于鲁棒滑模观测器的多电机卷绕系统故障检测和隔离方法，并以三电机卷绕系统为例对算法的可行性和有效性进行验证。</w:t>
            </w:r>
          </w:p>
          <w:p>
            <w:pPr>
              <w:autoSpaceDE w:val="0"/>
              <w:autoSpaceDN w:val="0"/>
              <w:adjustRightInd w:val="0"/>
              <w:ind w:firstLine="400" w:firstLineChars="200"/>
              <w:jc w:val="left"/>
              <w:rPr>
                <w:rFonts w:ascii="宋体" w:hAnsi="宋体" w:cs="宋体"/>
                <w:kern w:val="0"/>
                <w:sz w:val="20"/>
                <w:szCs w:val="20"/>
              </w:rPr>
            </w:pPr>
            <w:r>
              <w:rPr>
                <w:rFonts w:ascii="宋体" w:hAnsi="宋体" w:cs="Arial"/>
                <w:kern w:val="0"/>
                <w:sz w:val="20"/>
                <w:szCs w:val="20"/>
              </w:rPr>
              <w:t xml:space="preserve">2. </w:t>
            </w:r>
            <w:r>
              <w:rPr>
                <w:rFonts w:hint="eastAsia" w:ascii="宋体" w:hAnsi="宋体" w:cs="宋体"/>
                <w:kern w:val="0"/>
                <w:sz w:val="20"/>
                <w:szCs w:val="20"/>
              </w:rPr>
              <w:t>首次研究了大型多电机卷绕系统的非线性鲁棒观测器设计问题，针对卷绕系统特点，选取合适的微分同胚变换，将系统模型转化为具有特殊块三角结构形式的变换系统模型，并设计分布式状态观测器，并基于此设计基于高增益自适应滑模</w:t>
            </w:r>
            <w:bookmarkStart w:id="0" w:name="_GoBack"/>
            <w:bookmarkEnd w:id="0"/>
            <w:r>
              <w:rPr>
                <w:rFonts w:hint="eastAsia" w:ascii="宋体" w:hAnsi="宋体" w:cs="宋体"/>
                <w:kern w:val="0"/>
                <w:sz w:val="20"/>
                <w:szCs w:val="20"/>
              </w:rPr>
              <w:t>观测器的执行器失效故障估计观测器，并验证方法的正确性。</w:t>
            </w:r>
          </w:p>
          <w:p>
            <w:pPr>
              <w:autoSpaceDE w:val="0"/>
              <w:autoSpaceDN w:val="0"/>
              <w:adjustRightInd w:val="0"/>
              <w:ind w:firstLine="400" w:firstLineChars="200"/>
              <w:jc w:val="left"/>
              <w:rPr>
                <w:rFonts w:ascii="宋体" w:hAnsi="宋体" w:cs="Arial"/>
                <w:kern w:val="0"/>
                <w:sz w:val="20"/>
                <w:szCs w:val="20"/>
              </w:rPr>
            </w:pPr>
            <w:r>
              <w:rPr>
                <w:rFonts w:ascii="宋体" w:hAnsi="宋体" w:cs="Arial"/>
                <w:kern w:val="0"/>
                <w:sz w:val="20"/>
                <w:szCs w:val="20"/>
              </w:rPr>
              <w:t xml:space="preserve">3. </w:t>
            </w:r>
            <w:r>
              <w:rPr>
                <w:rFonts w:hint="eastAsia" w:ascii="宋体" w:hAnsi="宋体" w:cs="Arial"/>
                <w:kern w:val="0"/>
                <w:sz w:val="20"/>
                <w:szCs w:val="20"/>
              </w:rPr>
              <w:t>针对一般多电机系统和大型多电机系统，分别设计集中式和分布式的容错控制策略，并搭建系统仿真平台并进行实验验证。结果表明，所设计容错控制器作用下，具有故障的多电机卷绕系统依然可以按照期望的速度和张力运行，即实现了容错控制的目的。</w:t>
            </w:r>
          </w:p>
          <w:p>
            <w:pPr>
              <w:autoSpaceDE w:val="0"/>
              <w:autoSpaceDN w:val="0"/>
              <w:adjustRightInd w:val="0"/>
              <w:ind w:firstLine="400" w:firstLineChars="200"/>
              <w:jc w:val="left"/>
              <w:rPr>
                <w:rFonts w:ascii="宋体" w:hAnsi="宋体" w:cs="宋体"/>
                <w:kern w:val="0"/>
                <w:sz w:val="20"/>
                <w:szCs w:val="20"/>
              </w:rPr>
            </w:pPr>
            <w:r>
              <w:rPr>
                <w:rFonts w:hint="eastAsia" w:ascii="宋体" w:hAnsi="宋体" w:cs="Arial"/>
                <w:kern w:val="0"/>
                <w:sz w:val="20"/>
                <w:szCs w:val="20"/>
              </w:rPr>
              <w:t>4.</w:t>
            </w:r>
            <w:r>
              <w:rPr>
                <w:rFonts w:ascii="宋体" w:hAnsi="宋体" w:cs="Arial"/>
                <w:kern w:val="0"/>
                <w:sz w:val="20"/>
                <w:szCs w:val="20"/>
              </w:rPr>
              <w:t xml:space="preserve"> </w:t>
            </w:r>
            <w:r>
              <w:rPr>
                <w:rFonts w:hint="eastAsia" w:ascii="宋体" w:hAnsi="宋体" w:cs="宋体"/>
                <w:kern w:val="0"/>
                <w:sz w:val="20"/>
                <w:szCs w:val="20"/>
              </w:rPr>
              <w:t>针对两永磁同步电机系统和四旋翼无人机系统，分别设计了基于自适应估计算法的容错控制器，实现故障情形下两电机系统的协调运行以及驱动电机故障情形下四旋翼无人机系统的轨迹跟踪控制目标。</w:t>
            </w:r>
          </w:p>
          <w:p>
            <w:pPr>
              <w:ind w:firstLine="400" w:firstLineChars="200"/>
              <w:jc w:val="left"/>
              <w:rPr>
                <w:rFonts w:ascii="宋体" w:hAnsi="Times New Roman"/>
                <w:sz w:val="20"/>
                <w:szCs w:val="20"/>
              </w:rPr>
            </w:pPr>
            <w:r>
              <w:rPr>
                <w:rFonts w:hint="eastAsia" w:ascii="宋体" w:hAnsi="宋体"/>
                <w:sz w:val="20"/>
                <w:szCs w:val="20"/>
              </w:rPr>
              <w:t>以上成果发表学术论文</w:t>
            </w:r>
            <w:r>
              <w:rPr>
                <w:rFonts w:ascii="宋体" w:hAnsi="宋体"/>
                <w:sz w:val="20"/>
                <w:szCs w:val="20"/>
              </w:rPr>
              <w:t>12</w:t>
            </w:r>
            <w:r>
              <w:rPr>
                <w:rFonts w:hint="eastAsia" w:ascii="宋体" w:hAnsi="宋体"/>
                <w:sz w:val="20"/>
                <w:szCs w:val="20"/>
              </w:rPr>
              <w:t>篇</w:t>
            </w:r>
            <w:r>
              <w:rPr>
                <w:rFonts w:ascii="宋体" w:hAnsi="宋体"/>
                <w:sz w:val="20"/>
                <w:szCs w:val="20"/>
              </w:rPr>
              <w:t>(</w:t>
            </w:r>
            <w:r>
              <w:rPr>
                <w:rFonts w:hint="eastAsia" w:ascii="宋体" w:hAnsi="宋体"/>
                <w:sz w:val="20"/>
                <w:szCs w:val="20"/>
              </w:rPr>
              <w:t>第一或通讯作者</w:t>
            </w:r>
            <w:r>
              <w:rPr>
                <w:rFonts w:ascii="宋体" w:hAnsi="宋体"/>
                <w:sz w:val="20"/>
                <w:szCs w:val="20"/>
              </w:rPr>
              <w:t>12</w:t>
            </w:r>
            <w:r>
              <w:rPr>
                <w:rFonts w:hint="eastAsia" w:ascii="宋体" w:hAnsi="宋体"/>
                <w:sz w:val="20"/>
                <w:szCs w:val="20"/>
              </w:rPr>
              <w:t>篇</w:t>
            </w:r>
            <w:r>
              <w:rPr>
                <w:rFonts w:ascii="宋体" w:hAnsi="宋体"/>
                <w:sz w:val="20"/>
                <w:szCs w:val="20"/>
              </w:rPr>
              <w:t>)</w:t>
            </w:r>
            <w:r>
              <w:rPr>
                <w:rFonts w:hint="eastAsia" w:ascii="宋体" w:hAnsi="宋体"/>
                <w:sz w:val="20"/>
                <w:szCs w:val="20"/>
              </w:rPr>
              <w:t>，其中</w:t>
            </w:r>
            <w:r>
              <w:rPr>
                <w:rFonts w:ascii="宋体" w:hAnsi="宋体"/>
                <w:sz w:val="20"/>
                <w:szCs w:val="20"/>
              </w:rPr>
              <w:t>SCI</w:t>
            </w:r>
            <w:r>
              <w:rPr>
                <w:rFonts w:hint="eastAsia" w:ascii="宋体" w:hAnsi="宋体"/>
                <w:sz w:val="20"/>
                <w:szCs w:val="20"/>
              </w:rPr>
              <w:t>收录</w:t>
            </w:r>
            <w:r>
              <w:rPr>
                <w:rFonts w:ascii="宋体" w:hAnsi="宋体"/>
                <w:sz w:val="20"/>
                <w:szCs w:val="20"/>
              </w:rPr>
              <w:t>5</w:t>
            </w:r>
            <w:r>
              <w:rPr>
                <w:rFonts w:hint="eastAsia" w:ascii="宋体" w:hAnsi="宋体"/>
                <w:sz w:val="20"/>
                <w:szCs w:val="20"/>
              </w:rPr>
              <w:t>篇、</w:t>
            </w:r>
            <w:r>
              <w:rPr>
                <w:rFonts w:ascii="宋体" w:hAnsi="宋体"/>
                <w:sz w:val="20"/>
                <w:szCs w:val="20"/>
              </w:rPr>
              <w:t>EI</w:t>
            </w:r>
            <w:r>
              <w:rPr>
                <w:rFonts w:hint="eastAsia" w:ascii="宋体" w:hAnsi="宋体"/>
                <w:sz w:val="20"/>
                <w:szCs w:val="20"/>
              </w:rPr>
              <w:t>收录</w:t>
            </w:r>
            <w:r>
              <w:rPr>
                <w:rFonts w:ascii="宋体" w:hAnsi="宋体"/>
                <w:sz w:val="20"/>
                <w:szCs w:val="20"/>
              </w:rPr>
              <w:t>7</w:t>
            </w:r>
            <w:r>
              <w:rPr>
                <w:rFonts w:hint="eastAsia" w:ascii="宋体" w:hAnsi="宋体"/>
                <w:sz w:val="20"/>
                <w:szCs w:val="20"/>
              </w:rPr>
              <w:t>篇（</w:t>
            </w:r>
            <w:r>
              <w:rPr>
                <w:rFonts w:ascii="宋体" w:hAnsi="宋体"/>
                <w:sz w:val="20"/>
                <w:szCs w:val="20"/>
              </w:rPr>
              <w:t>SCI</w:t>
            </w:r>
            <w:r>
              <w:rPr>
                <w:rFonts w:hint="eastAsia" w:ascii="宋体" w:hAnsi="宋体"/>
                <w:sz w:val="20"/>
                <w:szCs w:val="20"/>
              </w:rPr>
              <w:t>与</w:t>
            </w:r>
            <w:r>
              <w:rPr>
                <w:rFonts w:ascii="宋体" w:hAnsi="宋体"/>
                <w:sz w:val="20"/>
                <w:szCs w:val="20"/>
              </w:rPr>
              <w:t>EI</w:t>
            </w:r>
            <w:r>
              <w:rPr>
                <w:rFonts w:hint="eastAsia" w:ascii="宋体" w:hAnsi="宋体"/>
                <w:sz w:val="20"/>
                <w:szCs w:val="20"/>
              </w:rPr>
              <w:t>论文不重复计算），</w:t>
            </w:r>
            <w:r>
              <w:rPr>
                <w:rFonts w:ascii="宋体" w:hAnsi="宋体"/>
                <w:sz w:val="20"/>
                <w:szCs w:val="20"/>
              </w:rPr>
              <w:t>SCI</w:t>
            </w:r>
            <w:r>
              <w:rPr>
                <w:rFonts w:hint="eastAsia" w:ascii="宋体" w:hAnsi="宋体"/>
                <w:sz w:val="20"/>
                <w:szCs w:val="20"/>
              </w:rPr>
              <w:t>他人引用</w:t>
            </w:r>
            <w:r>
              <w:rPr>
                <w:rFonts w:ascii="宋体" w:hAnsi="宋体"/>
                <w:sz w:val="20"/>
                <w:szCs w:val="20"/>
              </w:rPr>
              <w:t>4</w:t>
            </w:r>
            <w:r>
              <w:rPr>
                <w:rFonts w:hint="eastAsia" w:ascii="宋体" w:hAnsi="宋体"/>
                <w:sz w:val="20"/>
                <w:szCs w:val="20"/>
              </w:rPr>
              <w:t>次（国内外同行评价，提供支撑材料）</w:t>
            </w:r>
            <w:r>
              <w:rPr>
                <w:rFonts w:ascii="宋体" w:hAnsi="宋体"/>
                <w:sz w:val="20"/>
                <w:szCs w:val="20"/>
              </w:rPr>
              <w:t>。</w:t>
            </w:r>
            <w:r>
              <w:rPr>
                <w:rFonts w:ascii="宋体" w:hAnsi="Times New Roman"/>
                <w:sz w:val="20"/>
                <w:szCs w:val="20"/>
              </w:rPr>
              <w:t xml:space="preserve"> </w:t>
            </w:r>
          </w:p>
          <w:p>
            <w:pPr>
              <w:ind w:firstLine="300" w:firstLineChars="150"/>
              <w:jc w:val="left"/>
              <w:rPr>
                <w:rFonts w:hint="eastAsia" w:ascii="宋体" w:hAnsi="Times New Roman"/>
                <w:sz w:val="20"/>
                <w:szCs w:val="20"/>
              </w:rPr>
            </w:pPr>
            <w:r>
              <w:rPr>
                <w:rFonts w:ascii="宋体" w:hAnsi="宋体"/>
                <w:sz w:val="20"/>
                <w:szCs w:val="20"/>
              </w:rPr>
              <w:t xml:space="preserve"> </w:t>
            </w:r>
            <w:r>
              <w:rPr>
                <w:rFonts w:hint="eastAsia" w:ascii="宋体" w:hAnsi="宋体"/>
                <w:sz w:val="20"/>
                <w:szCs w:val="20"/>
              </w:rPr>
              <w:t>明确：第一作者或通信作者论文：</w:t>
            </w:r>
            <w:r>
              <w:rPr>
                <w:rFonts w:ascii="宋体" w:hAnsi="宋体"/>
                <w:sz w:val="20"/>
                <w:szCs w:val="20"/>
              </w:rPr>
              <w:t>A++</w:t>
            </w:r>
            <w:r>
              <w:rPr>
                <w:rFonts w:hint="eastAsia" w:ascii="宋体" w:hAnsi="宋体"/>
                <w:sz w:val="20"/>
                <w:szCs w:val="20"/>
                <w:u w:val="single"/>
              </w:rPr>
              <w:t>　3　</w:t>
            </w:r>
            <w:r>
              <w:rPr>
                <w:rFonts w:hint="eastAsia" w:ascii="宋体" w:hAnsi="宋体"/>
                <w:sz w:val="20"/>
                <w:szCs w:val="20"/>
              </w:rPr>
              <w:t>篇；</w:t>
            </w:r>
            <w:r>
              <w:rPr>
                <w:rFonts w:ascii="宋体" w:hAnsi="宋体"/>
                <w:sz w:val="20"/>
                <w:szCs w:val="20"/>
              </w:rPr>
              <w:t>A+</w:t>
            </w:r>
            <w:r>
              <w:rPr>
                <w:rFonts w:hint="eastAsia" w:ascii="宋体" w:hAnsi="宋体"/>
                <w:sz w:val="20"/>
                <w:szCs w:val="20"/>
                <w:u w:val="single"/>
              </w:rPr>
              <w:t>　1　</w:t>
            </w:r>
            <w:r>
              <w:rPr>
                <w:rFonts w:hint="eastAsia" w:ascii="宋体" w:hAnsi="宋体"/>
                <w:sz w:val="20"/>
                <w:szCs w:val="20"/>
              </w:rPr>
              <w:t>篇；</w:t>
            </w:r>
            <w:r>
              <w:rPr>
                <w:rFonts w:ascii="宋体" w:hAnsi="宋体"/>
                <w:sz w:val="20"/>
                <w:szCs w:val="20"/>
              </w:rPr>
              <w:t>A</w:t>
            </w:r>
            <w:r>
              <w:rPr>
                <w:rFonts w:hint="eastAsia" w:ascii="宋体" w:hAnsi="宋体"/>
                <w:sz w:val="20"/>
                <w:szCs w:val="20"/>
                <w:u w:val="single"/>
              </w:rPr>
              <w:t>　2　</w:t>
            </w:r>
            <w:r>
              <w:rPr>
                <w:rFonts w:hint="eastAsia" w:ascii="宋体" w:hAnsi="宋体"/>
                <w:sz w:val="20"/>
                <w:szCs w:val="20"/>
              </w:rPr>
              <w:t>篇；</w:t>
            </w:r>
            <w:r>
              <w:rPr>
                <w:rFonts w:ascii="宋体" w:hAnsi="宋体"/>
                <w:sz w:val="20"/>
                <w:szCs w:val="20"/>
              </w:rPr>
              <w:t>B+</w:t>
            </w:r>
            <w:r>
              <w:rPr>
                <w:rFonts w:hint="eastAsia" w:ascii="宋体" w:hAnsi="宋体"/>
                <w:sz w:val="20"/>
                <w:szCs w:val="20"/>
                <w:u w:val="single"/>
              </w:rPr>
              <w:t>　3　</w:t>
            </w:r>
            <w:r>
              <w:rPr>
                <w:rFonts w:hint="eastAsia" w:ascii="宋体" w:hAnsi="宋体"/>
                <w:sz w:val="20"/>
                <w:szCs w:val="20"/>
              </w:rPr>
              <w:t>篇。</w:t>
            </w:r>
          </w:p>
        </w:tc>
      </w:tr>
    </w:tbl>
    <w:p>
      <w:pPr>
        <w:spacing w:line="360" w:lineRule="auto"/>
        <w:ind w:firstLine="361" w:firstLineChars="150"/>
        <w:rPr>
          <w:rFonts w:ascii="Times New Roman" w:hAnsi="Times New Roman"/>
          <w:sz w:val="24"/>
          <w:szCs w:val="24"/>
        </w:rPr>
      </w:pPr>
      <w:r>
        <w:rPr>
          <w:rFonts w:ascii="Times New Roman" w:hAnsi="Times New Roman"/>
          <w:b/>
          <w:sz w:val="24"/>
          <w:szCs w:val="24"/>
        </w:rPr>
        <w:t>2</w:t>
      </w:r>
      <w:r>
        <w:rPr>
          <w:rFonts w:hint="eastAsia" w:ascii="Times New Roman" w:hAnsi="Times New Roman"/>
          <w:b/>
          <w:sz w:val="24"/>
          <w:szCs w:val="24"/>
        </w:rPr>
        <w:t>、学习经历</w:t>
      </w:r>
    </w:p>
    <w:tbl>
      <w:tblPr>
        <w:tblStyle w:val="4"/>
        <w:tblW w:w="10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224"/>
        <w:gridCol w:w="1801"/>
        <w:gridCol w:w="2024"/>
        <w:gridCol w:w="177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学历</w:t>
            </w:r>
            <w:r>
              <w:rPr>
                <w:rFonts w:ascii="Times New Roman" w:hAnsi="Times New Roman"/>
                <w:sz w:val="20"/>
                <w:szCs w:val="20"/>
              </w:rPr>
              <w:t>/</w:t>
            </w:r>
            <w:r>
              <w:rPr>
                <w:rFonts w:hint="eastAsia" w:ascii="Times New Roman" w:hAnsi="Times New Roman"/>
                <w:sz w:val="20"/>
                <w:szCs w:val="20"/>
              </w:rPr>
              <w:t>学位</w:t>
            </w:r>
          </w:p>
        </w:tc>
        <w:tc>
          <w:tcPr>
            <w:tcW w:w="2224" w:type="dxa"/>
            <w:vAlign w:val="center"/>
          </w:tcPr>
          <w:p>
            <w:pPr>
              <w:jc w:val="center"/>
              <w:rPr>
                <w:rFonts w:ascii="Times New Roman" w:hAnsi="Times New Roman"/>
                <w:sz w:val="20"/>
                <w:szCs w:val="20"/>
              </w:rPr>
            </w:pPr>
            <w:r>
              <w:rPr>
                <w:rFonts w:hint="eastAsia" w:ascii="Times New Roman" w:hAnsi="Times New Roman"/>
                <w:sz w:val="20"/>
                <w:szCs w:val="20"/>
              </w:rPr>
              <w:t>起止时间</w:t>
            </w:r>
          </w:p>
        </w:tc>
        <w:tc>
          <w:tcPr>
            <w:tcW w:w="1801" w:type="dxa"/>
            <w:vAlign w:val="center"/>
          </w:tcPr>
          <w:p>
            <w:pPr>
              <w:jc w:val="center"/>
              <w:rPr>
                <w:rFonts w:ascii="Times New Roman" w:hAnsi="Times New Roman"/>
                <w:sz w:val="20"/>
                <w:szCs w:val="20"/>
              </w:rPr>
            </w:pPr>
            <w:r>
              <w:rPr>
                <w:rFonts w:hint="eastAsia" w:ascii="Times New Roman" w:hAnsi="Times New Roman"/>
                <w:sz w:val="20"/>
                <w:szCs w:val="20"/>
              </w:rPr>
              <w:t>毕业学校</w:t>
            </w:r>
          </w:p>
        </w:tc>
        <w:tc>
          <w:tcPr>
            <w:tcW w:w="2024" w:type="dxa"/>
            <w:vAlign w:val="center"/>
          </w:tcPr>
          <w:p>
            <w:pPr>
              <w:jc w:val="center"/>
              <w:rPr>
                <w:rFonts w:ascii="Times New Roman" w:hAnsi="Times New Roman"/>
                <w:sz w:val="20"/>
                <w:szCs w:val="20"/>
              </w:rPr>
            </w:pPr>
            <w:r>
              <w:rPr>
                <w:rFonts w:hint="eastAsia" w:ascii="Times New Roman" w:hAnsi="Times New Roman"/>
                <w:sz w:val="20"/>
                <w:szCs w:val="20"/>
              </w:rPr>
              <w:t>所学专业</w:t>
            </w:r>
          </w:p>
        </w:tc>
        <w:tc>
          <w:tcPr>
            <w:tcW w:w="1770" w:type="dxa"/>
            <w:vAlign w:val="center"/>
          </w:tcPr>
          <w:p>
            <w:pPr>
              <w:jc w:val="center"/>
              <w:rPr>
                <w:rFonts w:ascii="Times New Roman" w:hAnsi="Times New Roman"/>
                <w:sz w:val="20"/>
                <w:szCs w:val="20"/>
              </w:rPr>
            </w:pPr>
            <w:r>
              <w:rPr>
                <w:rFonts w:hint="eastAsia" w:ascii="Times New Roman" w:hAnsi="Times New Roman"/>
                <w:sz w:val="20"/>
                <w:szCs w:val="20"/>
              </w:rPr>
              <w:t>导师</w:t>
            </w:r>
          </w:p>
        </w:tc>
        <w:tc>
          <w:tcPr>
            <w:tcW w:w="1410" w:type="dxa"/>
            <w:vAlign w:val="center"/>
          </w:tcPr>
          <w:p>
            <w:pPr>
              <w:jc w:val="center"/>
              <w:rPr>
                <w:rFonts w:ascii="Times New Roman" w:hAnsi="Times New Roman"/>
                <w:sz w:val="20"/>
                <w:szCs w:val="20"/>
              </w:rPr>
            </w:pPr>
            <w:r>
              <w:rPr>
                <w:rFonts w:hint="eastAsia" w:ascii="Times New Roman" w:hAnsi="Times New Roman"/>
                <w:sz w:val="20"/>
                <w:szCs w:val="20"/>
              </w:rPr>
              <w:t>培养方式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本科</w:t>
            </w:r>
          </w:p>
        </w:tc>
        <w:tc>
          <w:tcPr>
            <w:tcW w:w="2224" w:type="dxa"/>
            <w:vAlign w:val="center"/>
          </w:tcPr>
          <w:p>
            <w:pPr>
              <w:jc w:val="center"/>
              <w:rPr>
                <w:rFonts w:ascii="Times New Roman" w:hAnsi="Times New Roman"/>
                <w:sz w:val="20"/>
                <w:szCs w:val="20"/>
              </w:rPr>
            </w:pPr>
            <w:r>
              <w:rPr>
                <w:rFonts w:ascii="Times New Roman" w:hAnsi="Times New Roman"/>
                <w:sz w:val="20"/>
                <w:szCs w:val="20"/>
              </w:rPr>
              <w:t>2008.9-2012.7</w:t>
            </w:r>
          </w:p>
        </w:tc>
        <w:tc>
          <w:tcPr>
            <w:tcW w:w="1801" w:type="dxa"/>
            <w:vAlign w:val="center"/>
          </w:tcPr>
          <w:p>
            <w:pPr>
              <w:rPr>
                <w:rFonts w:ascii="Times New Roman" w:hAnsi="Times New Roman"/>
                <w:sz w:val="20"/>
                <w:szCs w:val="20"/>
              </w:rPr>
            </w:pPr>
            <w:r>
              <w:rPr>
                <w:rFonts w:hint="eastAsia" w:ascii="Times New Roman" w:hAnsi="Times New Roman"/>
                <w:sz w:val="20"/>
                <w:szCs w:val="20"/>
              </w:rPr>
              <w:t>河南科技学院</w:t>
            </w:r>
          </w:p>
        </w:tc>
        <w:tc>
          <w:tcPr>
            <w:tcW w:w="2024" w:type="dxa"/>
            <w:vAlign w:val="center"/>
          </w:tcPr>
          <w:p>
            <w:pPr>
              <w:rPr>
                <w:rFonts w:ascii="Times New Roman" w:hAnsi="Times New Roman"/>
                <w:sz w:val="20"/>
                <w:szCs w:val="20"/>
              </w:rPr>
            </w:pPr>
            <w:r>
              <w:rPr>
                <w:rFonts w:hint="eastAsia" w:ascii="Times New Roman" w:hAnsi="Times New Roman"/>
                <w:sz w:val="20"/>
                <w:szCs w:val="20"/>
              </w:rPr>
              <w:t>数学与应用数学</w:t>
            </w:r>
          </w:p>
        </w:tc>
        <w:tc>
          <w:tcPr>
            <w:tcW w:w="1770" w:type="dxa"/>
            <w:vAlign w:val="center"/>
          </w:tcPr>
          <w:p>
            <w:pPr>
              <w:rPr>
                <w:rFonts w:ascii="Times New Roman" w:hAnsi="Times New Roman"/>
                <w:sz w:val="20"/>
                <w:szCs w:val="20"/>
              </w:rPr>
            </w:pPr>
            <w:r>
              <w:rPr>
                <w:rFonts w:hint="eastAsia" w:ascii="Times New Roman" w:hAnsi="Times New Roman"/>
                <w:sz w:val="20"/>
                <w:szCs w:val="20"/>
              </w:rPr>
              <w:t>陈永刚</w:t>
            </w:r>
          </w:p>
        </w:tc>
        <w:tc>
          <w:tcPr>
            <w:tcW w:w="1410" w:type="dxa"/>
            <w:vAlign w:val="center"/>
          </w:tcPr>
          <w:p>
            <w:pPr>
              <w:rPr>
                <w:rFonts w:ascii="Times New Roman" w:hAnsi="Times New Roman"/>
                <w:sz w:val="20"/>
                <w:szCs w:val="20"/>
              </w:rPr>
            </w:pPr>
            <w:r>
              <w:rPr>
                <w:rFonts w:hint="eastAsia" w:ascii="Times New Roman" w:hAnsi="Times New Roman"/>
                <w:sz w:val="20"/>
                <w:szCs w:val="20"/>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硕士</w:t>
            </w:r>
          </w:p>
        </w:tc>
        <w:tc>
          <w:tcPr>
            <w:tcW w:w="2224" w:type="dxa"/>
            <w:vAlign w:val="center"/>
          </w:tcPr>
          <w:p>
            <w:pPr>
              <w:jc w:val="center"/>
              <w:rPr>
                <w:rFonts w:ascii="Times New Roman" w:hAnsi="Times New Roman"/>
                <w:sz w:val="20"/>
                <w:szCs w:val="20"/>
              </w:rPr>
            </w:pPr>
            <w:r>
              <w:rPr>
                <w:rFonts w:ascii="Times New Roman" w:hAnsi="Times New Roman"/>
                <w:sz w:val="20"/>
                <w:szCs w:val="20"/>
              </w:rPr>
              <w:t>2012.9-2015.6</w:t>
            </w:r>
          </w:p>
        </w:tc>
        <w:tc>
          <w:tcPr>
            <w:tcW w:w="1801" w:type="dxa"/>
            <w:vAlign w:val="center"/>
          </w:tcPr>
          <w:p>
            <w:pPr>
              <w:rPr>
                <w:rFonts w:ascii="Times New Roman" w:hAnsi="Times New Roman"/>
                <w:sz w:val="20"/>
                <w:szCs w:val="20"/>
              </w:rPr>
            </w:pPr>
            <w:r>
              <w:rPr>
                <w:rFonts w:hint="eastAsia" w:ascii="Times New Roman" w:hAnsi="Times New Roman"/>
                <w:sz w:val="20"/>
                <w:szCs w:val="20"/>
              </w:rPr>
              <w:t>重庆交通大学</w:t>
            </w:r>
          </w:p>
        </w:tc>
        <w:tc>
          <w:tcPr>
            <w:tcW w:w="2024" w:type="dxa"/>
            <w:vAlign w:val="center"/>
          </w:tcPr>
          <w:p>
            <w:pPr>
              <w:rPr>
                <w:rFonts w:ascii="Times New Roman" w:hAnsi="Times New Roman"/>
                <w:sz w:val="20"/>
                <w:szCs w:val="20"/>
              </w:rPr>
            </w:pPr>
            <w:r>
              <w:rPr>
                <w:rFonts w:hint="eastAsia" w:ascii="Times New Roman" w:hAnsi="Times New Roman"/>
                <w:sz w:val="20"/>
                <w:szCs w:val="20"/>
              </w:rPr>
              <w:t>计算机应用技术</w:t>
            </w:r>
          </w:p>
        </w:tc>
        <w:tc>
          <w:tcPr>
            <w:tcW w:w="1770" w:type="dxa"/>
            <w:vAlign w:val="center"/>
          </w:tcPr>
          <w:p>
            <w:pPr>
              <w:rPr>
                <w:rFonts w:ascii="Times New Roman" w:hAnsi="Times New Roman"/>
                <w:sz w:val="20"/>
                <w:szCs w:val="20"/>
              </w:rPr>
            </w:pPr>
            <w:r>
              <w:rPr>
                <w:rFonts w:hint="eastAsia" w:ascii="Times New Roman" w:hAnsi="Times New Roman"/>
                <w:sz w:val="20"/>
                <w:szCs w:val="20"/>
              </w:rPr>
              <w:t>黄大荣</w:t>
            </w:r>
          </w:p>
        </w:tc>
        <w:tc>
          <w:tcPr>
            <w:tcW w:w="1410" w:type="dxa"/>
            <w:vAlign w:val="center"/>
          </w:tcPr>
          <w:p>
            <w:pPr>
              <w:rPr>
                <w:rFonts w:ascii="Times New Roman" w:hAnsi="Times New Roman"/>
                <w:sz w:val="20"/>
                <w:szCs w:val="20"/>
              </w:rPr>
            </w:pPr>
            <w:r>
              <w:rPr>
                <w:rFonts w:hint="eastAsia" w:ascii="Times New Roman" w:hAnsi="Times New Roman"/>
                <w:sz w:val="20"/>
                <w:szCs w:val="20"/>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博士</w:t>
            </w:r>
          </w:p>
        </w:tc>
        <w:tc>
          <w:tcPr>
            <w:tcW w:w="2224" w:type="dxa"/>
            <w:vAlign w:val="center"/>
          </w:tcPr>
          <w:p>
            <w:pPr>
              <w:jc w:val="center"/>
              <w:rPr>
                <w:rFonts w:ascii="Times New Roman" w:hAnsi="Times New Roman"/>
                <w:sz w:val="20"/>
                <w:szCs w:val="20"/>
              </w:rPr>
            </w:pPr>
            <w:r>
              <w:rPr>
                <w:rFonts w:ascii="Times New Roman" w:hAnsi="Times New Roman"/>
                <w:sz w:val="20"/>
                <w:szCs w:val="20"/>
              </w:rPr>
              <w:t>2015.9-2019.6</w:t>
            </w:r>
          </w:p>
        </w:tc>
        <w:tc>
          <w:tcPr>
            <w:tcW w:w="1801" w:type="dxa"/>
            <w:vAlign w:val="center"/>
          </w:tcPr>
          <w:p>
            <w:pPr>
              <w:rPr>
                <w:rFonts w:ascii="Times New Roman" w:hAnsi="Times New Roman"/>
                <w:sz w:val="20"/>
                <w:szCs w:val="20"/>
              </w:rPr>
            </w:pPr>
            <w:r>
              <w:rPr>
                <w:rFonts w:hint="eastAsia" w:ascii="Times New Roman" w:hAnsi="Times New Roman"/>
                <w:sz w:val="20"/>
                <w:szCs w:val="20"/>
              </w:rPr>
              <w:t>中南大学</w:t>
            </w:r>
          </w:p>
        </w:tc>
        <w:tc>
          <w:tcPr>
            <w:tcW w:w="2024" w:type="dxa"/>
            <w:vAlign w:val="center"/>
          </w:tcPr>
          <w:p>
            <w:pPr>
              <w:rPr>
                <w:rFonts w:ascii="Times New Roman" w:hAnsi="Times New Roman"/>
                <w:sz w:val="20"/>
                <w:szCs w:val="20"/>
              </w:rPr>
            </w:pPr>
            <w:r>
              <w:rPr>
                <w:rFonts w:hint="eastAsia" w:ascii="Times New Roman" w:hAnsi="Times New Roman"/>
                <w:sz w:val="20"/>
                <w:szCs w:val="20"/>
              </w:rPr>
              <w:t>控制科学与工程</w:t>
            </w:r>
          </w:p>
        </w:tc>
        <w:tc>
          <w:tcPr>
            <w:tcW w:w="1770" w:type="dxa"/>
            <w:vAlign w:val="center"/>
          </w:tcPr>
          <w:p>
            <w:pPr>
              <w:rPr>
                <w:rFonts w:ascii="Times New Roman" w:hAnsi="Times New Roman"/>
                <w:sz w:val="20"/>
                <w:szCs w:val="20"/>
              </w:rPr>
            </w:pPr>
            <w:r>
              <w:rPr>
                <w:rFonts w:hint="eastAsia" w:ascii="Times New Roman" w:hAnsi="Times New Roman"/>
                <w:sz w:val="20"/>
                <w:szCs w:val="20"/>
              </w:rPr>
              <w:t>年晓红</w:t>
            </w:r>
          </w:p>
        </w:tc>
        <w:tc>
          <w:tcPr>
            <w:tcW w:w="1410" w:type="dxa"/>
            <w:vAlign w:val="center"/>
          </w:tcPr>
          <w:p>
            <w:pPr>
              <w:rPr>
                <w:rFonts w:ascii="Times New Roman" w:hAnsi="Times New Roman"/>
                <w:sz w:val="20"/>
                <w:szCs w:val="20"/>
              </w:rPr>
            </w:pPr>
            <w:r>
              <w:rPr>
                <w:rFonts w:hint="eastAsia" w:ascii="Times New Roman" w:hAnsi="Times New Roman"/>
                <w:sz w:val="20"/>
                <w:szCs w:val="20"/>
              </w:rPr>
              <w:t>全日制</w:t>
            </w:r>
          </w:p>
        </w:tc>
      </w:tr>
    </w:tbl>
    <w:p>
      <w:pPr>
        <w:spacing w:line="360" w:lineRule="auto"/>
        <w:ind w:left="239" w:leftChars="114" w:firstLine="120" w:firstLineChars="50"/>
        <w:rPr>
          <w:rFonts w:ascii="Times New Roman" w:hAnsi="Times New Roman"/>
          <w:b/>
          <w:sz w:val="24"/>
          <w:szCs w:val="24"/>
        </w:rPr>
      </w:pPr>
      <w:r>
        <w:rPr>
          <w:rFonts w:ascii="Times New Roman" w:hAnsi="Times New Roman"/>
          <w:b/>
          <w:sz w:val="24"/>
          <w:szCs w:val="24"/>
        </w:rPr>
        <w:t>3</w:t>
      </w:r>
      <w:r>
        <w:rPr>
          <w:rFonts w:hint="eastAsia" w:ascii="Times New Roman" w:hAnsi="Times New Roman"/>
          <w:b/>
          <w:sz w:val="24"/>
          <w:szCs w:val="24"/>
        </w:rPr>
        <w:t>、论文情况（</w:t>
      </w:r>
      <w:r>
        <w:rPr>
          <w:rFonts w:ascii="宋体" w:hAnsi="宋体"/>
          <w:b/>
          <w:szCs w:val="24"/>
        </w:rPr>
        <w:t>5</w:t>
      </w:r>
      <w:r>
        <w:rPr>
          <w:rFonts w:hint="eastAsia" w:ascii="宋体" w:hAnsi="宋体"/>
          <w:b/>
          <w:szCs w:val="24"/>
        </w:rPr>
        <w:t>篇以内代表性论文）</w:t>
      </w:r>
      <w:r>
        <w:rPr>
          <w:rFonts w:hint="eastAsia" w:ascii="Times New Roman" w:hAnsi="Times New Roman"/>
          <w:b/>
          <w:sz w:val="24"/>
          <w:szCs w:val="24"/>
        </w:rPr>
        <w:t>：</w:t>
      </w:r>
    </w:p>
    <w:tbl>
      <w:tblPr>
        <w:tblStyle w:val="4"/>
        <w:tblW w:w="104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2126"/>
        <w:gridCol w:w="1417"/>
        <w:gridCol w:w="851"/>
        <w:gridCol w:w="992"/>
        <w:gridCol w:w="1023"/>
        <w:gridCol w:w="1105"/>
        <w:gridCol w:w="991"/>
        <w:gridCol w:w="708"/>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4" w:hRule="atLeast"/>
          <w:jc w:val="center"/>
        </w:trPr>
        <w:tc>
          <w:tcPr>
            <w:tcW w:w="552" w:type="dxa"/>
            <w:tcBorders>
              <w:left w:val="single" w:color="auto" w:sz="2" w:space="0"/>
            </w:tcBorders>
            <w:vAlign w:val="center"/>
          </w:tcPr>
          <w:p>
            <w:pPr>
              <w:jc w:val="center"/>
              <w:rPr>
                <w:rFonts w:ascii="宋体" w:hAnsi="Times New Roman"/>
                <w:sz w:val="20"/>
                <w:szCs w:val="20"/>
              </w:rPr>
            </w:pPr>
            <w:r>
              <w:rPr>
                <w:rFonts w:hint="eastAsia" w:ascii="宋体" w:hAnsi="Times New Roman"/>
                <w:sz w:val="20"/>
                <w:szCs w:val="20"/>
              </w:rPr>
              <w:t>序</w:t>
            </w:r>
          </w:p>
          <w:p>
            <w:pPr>
              <w:jc w:val="center"/>
              <w:rPr>
                <w:rFonts w:ascii="宋体" w:hAnsi="Times New Roman"/>
                <w:sz w:val="20"/>
                <w:szCs w:val="20"/>
              </w:rPr>
            </w:pPr>
            <w:r>
              <w:rPr>
                <w:rFonts w:hint="eastAsia" w:ascii="宋体" w:hAnsi="Times New Roman"/>
                <w:sz w:val="20"/>
                <w:szCs w:val="20"/>
              </w:rPr>
              <w:t>号</w:t>
            </w:r>
          </w:p>
        </w:tc>
        <w:tc>
          <w:tcPr>
            <w:tcW w:w="2126" w:type="dxa"/>
            <w:vAlign w:val="center"/>
          </w:tcPr>
          <w:p>
            <w:pPr>
              <w:jc w:val="center"/>
              <w:rPr>
                <w:rFonts w:ascii="宋体" w:hAnsi="Times New Roman"/>
                <w:sz w:val="20"/>
                <w:szCs w:val="20"/>
              </w:rPr>
            </w:pPr>
            <w:r>
              <w:rPr>
                <w:rFonts w:hint="eastAsia" w:ascii="宋体" w:hAnsi="Times New Roman"/>
                <w:sz w:val="20"/>
                <w:szCs w:val="20"/>
              </w:rPr>
              <w:t>题目</w:t>
            </w:r>
          </w:p>
        </w:tc>
        <w:tc>
          <w:tcPr>
            <w:tcW w:w="1417" w:type="dxa"/>
            <w:vAlign w:val="center"/>
          </w:tcPr>
          <w:p>
            <w:pPr>
              <w:jc w:val="center"/>
              <w:rPr>
                <w:rFonts w:ascii="Times New Roman" w:hAnsi="Times New Roman"/>
                <w:sz w:val="20"/>
                <w:szCs w:val="20"/>
              </w:rPr>
            </w:pPr>
            <w:r>
              <w:rPr>
                <w:rFonts w:hint="eastAsia" w:ascii="Times New Roman" w:hAnsi="Times New Roman"/>
                <w:sz w:val="20"/>
                <w:szCs w:val="20"/>
              </w:rPr>
              <w:t>发表刊物或</w:t>
            </w:r>
          </w:p>
          <w:p>
            <w:pPr>
              <w:jc w:val="center"/>
              <w:rPr>
                <w:rFonts w:ascii="宋体" w:hAnsi="Times New Roman"/>
                <w:sz w:val="20"/>
                <w:szCs w:val="20"/>
              </w:rPr>
            </w:pPr>
            <w:r>
              <w:rPr>
                <w:rFonts w:hint="eastAsia" w:ascii="Times New Roman" w:hAnsi="Times New Roman"/>
                <w:sz w:val="20"/>
                <w:szCs w:val="20"/>
              </w:rPr>
              <w:t>出版单位名称</w:t>
            </w:r>
          </w:p>
        </w:tc>
        <w:tc>
          <w:tcPr>
            <w:tcW w:w="851" w:type="dxa"/>
            <w:vAlign w:val="center"/>
          </w:tcPr>
          <w:p>
            <w:pPr>
              <w:jc w:val="center"/>
              <w:rPr>
                <w:rFonts w:ascii="Times New Roman" w:hAnsi="Times New Roman"/>
                <w:sz w:val="20"/>
                <w:szCs w:val="20"/>
              </w:rPr>
            </w:pPr>
            <w:r>
              <w:rPr>
                <w:rFonts w:hint="eastAsia" w:ascii="Times New Roman" w:hAnsi="Times New Roman"/>
                <w:sz w:val="20"/>
                <w:szCs w:val="20"/>
              </w:rPr>
              <w:t>年度</w:t>
            </w:r>
          </w:p>
          <w:p>
            <w:pPr>
              <w:jc w:val="center"/>
              <w:rPr>
                <w:rFonts w:ascii="宋体" w:hAnsi="Times New Roman"/>
                <w:sz w:val="20"/>
                <w:szCs w:val="20"/>
              </w:rPr>
            </w:pPr>
            <w:r>
              <w:rPr>
                <w:rFonts w:hint="eastAsia" w:ascii="Times New Roman" w:hAnsi="Times New Roman"/>
                <w:sz w:val="20"/>
                <w:szCs w:val="20"/>
              </w:rPr>
              <w:t>期号</w:t>
            </w:r>
          </w:p>
        </w:tc>
        <w:tc>
          <w:tcPr>
            <w:tcW w:w="992" w:type="dxa"/>
            <w:vAlign w:val="center"/>
          </w:tcPr>
          <w:p>
            <w:pPr>
              <w:jc w:val="center"/>
              <w:rPr>
                <w:rFonts w:ascii="宋体" w:hAnsi="Times New Roman"/>
                <w:sz w:val="20"/>
                <w:szCs w:val="20"/>
              </w:rPr>
            </w:pPr>
            <w:r>
              <w:rPr>
                <w:rFonts w:hint="eastAsia" w:ascii="宋体" w:hAnsi="Times New Roman"/>
                <w:sz w:val="20"/>
                <w:szCs w:val="20"/>
              </w:rPr>
              <w:t>作者</w:t>
            </w:r>
          </w:p>
          <w:p>
            <w:pPr>
              <w:jc w:val="center"/>
              <w:rPr>
                <w:rFonts w:ascii="宋体" w:hAnsi="Times New Roman"/>
                <w:sz w:val="20"/>
                <w:szCs w:val="20"/>
              </w:rPr>
            </w:pPr>
            <w:r>
              <w:rPr>
                <w:rFonts w:hint="eastAsia" w:ascii="宋体" w:hAnsi="Times New Roman"/>
                <w:sz w:val="20"/>
                <w:szCs w:val="20"/>
              </w:rPr>
              <w:t>排名</w:t>
            </w:r>
          </w:p>
        </w:tc>
        <w:tc>
          <w:tcPr>
            <w:tcW w:w="1023" w:type="dxa"/>
            <w:vAlign w:val="center"/>
          </w:tcPr>
          <w:p>
            <w:pPr>
              <w:jc w:val="center"/>
              <w:rPr>
                <w:rFonts w:ascii="宋体" w:hAnsi="Times New Roman"/>
                <w:sz w:val="20"/>
                <w:szCs w:val="20"/>
              </w:rPr>
            </w:pPr>
            <w:r>
              <w:rPr>
                <w:rFonts w:hint="eastAsia" w:ascii="宋体" w:hAnsi="Times New Roman"/>
                <w:sz w:val="20"/>
                <w:szCs w:val="20"/>
              </w:rPr>
              <w:t>第一作者</w:t>
            </w:r>
          </w:p>
          <w:p>
            <w:pPr>
              <w:jc w:val="center"/>
              <w:rPr>
                <w:rFonts w:ascii="宋体" w:hAnsi="Times New Roman"/>
                <w:sz w:val="20"/>
                <w:szCs w:val="20"/>
              </w:rPr>
            </w:pPr>
            <w:r>
              <w:rPr>
                <w:rFonts w:hint="eastAsia" w:ascii="宋体" w:hAnsi="Times New Roman"/>
                <w:sz w:val="20"/>
                <w:szCs w:val="20"/>
              </w:rPr>
              <w:t>单位</w:t>
            </w:r>
          </w:p>
        </w:tc>
        <w:tc>
          <w:tcPr>
            <w:tcW w:w="1105" w:type="dxa"/>
            <w:vAlign w:val="center"/>
          </w:tcPr>
          <w:p>
            <w:pPr>
              <w:jc w:val="center"/>
              <w:rPr>
                <w:rFonts w:ascii="宋体" w:hAnsi="Times New Roman"/>
                <w:sz w:val="20"/>
                <w:szCs w:val="20"/>
              </w:rPr>
            </w:pPr>
            <w:r>
              <w:rPr>
                <w:rFonts w:hint="eastAsia" w:ascii="宋体" w:hAnsi="Times New Roman"/>
                <w:sz w:val="20"/>
                <w:szCs w:val="20"/>
              </w:rPr>
              <w:t>刊物性质及期刊号</w:t>
            </w:r>
          </w:p>
        </w:tc>
        <w:tc>
          <w:tcPr>
            <w:tcW w:w="991" w:type="dxa"/>
          </w:tcPr>
          <w:p>
            <w:pPr>
              <w:jc w:val="center"/>
              <w:rPr>
                <w:rFonts w:ascii="Times New Roman" w:hAnsi="Times New Roman"/>
                <w:szCs w:val="24"/>
              </w:rPr>
            </w:pPr>
            <w:r>
              <w:rPr>
                <w:rFonts w:hint="eastAsia" w:ascii="Times New Roman" w:hAnsi="Times New Roman"/>
                <w:szCs w:val="24"/>
              </w:rPr>
              <w:t>论文</w:t>
            </w:r>
          </w:p>
          <w:p>
            <w:pPr>
              <w:jc w:val="center"/>
              <w:rPr>
                <w:rFonts w:ascii="Times New Roman" w:hAnsi="Times New Roman"/>
                <w:szCs w:val="24"/>
              </w:rPr>
            </w:pPr>
            <w:r>
              <w:rPr>
                <w:rFonts w:hint="eastAsia" w:ascii="Times New Roman" w:hAnsi="Times New Roman"/>
                <w:szCs w:val="24"/>
              </w:rPr>
              <w:t>分区</w:t>
            </w:r>
          </w:p>
          <w:p>
            <w:pPr>
              <w:jc w:val="center"/>
              <w:rPr>
                <w:rFonts w:ascii="Times New Roman" w:hAnsi="Times New Roman"/>
                <w:szCs w:val="24"/>
              </w:rPr>
            </w:pPr>
            <w:r>
              <w:rPr>
                <w:rFonts w:hint="eastAsia" w:ascii="Times New Roman" w:hAnsi="Times New Roman"/>
                <w:szCs w:val="24"/>
              </w:rPr>
              <w:t>（学术期刊分级</w:t>
            </w:r>
            <w:r>
              <w:rPr>
                <w:rFonts w:ascii="Times New Roman" w:hAnsi="Times New Roman"/>
                <w:szCs w:val="24"/>
              </w:rPr>
              <w:t xml:space="preserve">A++ </w:t>
            </w:r>
            <w:r>
              <w:rPr>
                <w:rFonts w:hint="eastAsia" w:ascii="Times New Roman" w:hAnsi="Times New Roman"/>
                <w:szCs w:val="24"/>
              </w:rPr>
              <w:t>等，</w:t>
            </w:r>
            <w:r>
              <w:rPr>
                <w:rFonts w:ascii="Times New Roman" w:hAnsi="Times New Roman"/>
                <w:szCs w:val="24"/>
              </w:rPr>
              <w:t>SCI?</w:t>
            </w:r>
            <w:r>
              <w:rPr>
                <w:rFonts w:hint="eastAsia" w:ascii="Times New Roman" w:hAnsi="Times New Roman"/>
                <w:szCs w:val="24"/>
              </w:rPr>
              <w:t>区</w:t>
            </w:r>
          </w:p>
        </w:tc>
        <w:tc>
          <w:tcPr>
            <w:tcW w:w="708" w:type="dxa"/>
            <w:tcBorders>
              <w:right w:val="single" w:color="auto" w:sz="2" w:space="0"/>
            </w:tcBorders>
            <w:vAlign w:val="center"/>
          </w:tcPr>
          <w:p>
            <w:pPr>
              <w:jc w:val="center"/>
              <w:rPr>
                <w:rFonts w:ascii="Times New Roman" w:hAnsi="Times New Roman"/>
                <w:sz w:val="20"/>
                <w:szCs w:val="20"/>
              </w:rPr>
            </w:pPr>
            <w:r>
              <w:rPr>
                <w:rFonts w:hint="eastAsia" w:ascii="Times New Roman" w:hAnsi="Times New Roman"/>
                <w:sz w:val="20"/>
                <w:szCs w:val="20"/>
              </w:rPr>
              <w:t>期刊类别影响因子及排序</w:t>
            </w:r>
          </w:p>
        </w:tc>
        <w:tc>
          <w:tcPr>
            <w:tcW w:w="690" w:type="dxa"/>
            <w:tcBorders>
              <w:right w:val="single" w:color="auto" w:sz="2" w:space="0"/>
            </w:tcBorders>
            <w:vAlign w:val="center"/>
          </w:tcPr>
          <w:p>
            <w:pPr>
              <w:jc w:val="center"/>
              <w:rPr>
                <w:rFonts w:ascii="宋体" w:hAnsi="Times New Roman"/>
                <w:sz w:val="20"/>
                <w:szCs w:val="20"/>
              </w:rPr>
            </w:pPr>
            <w:r>
              <w:rPr>
                <w:rFonts w:hint="eastAsia" w:ascii="宋体" w:hAnsi="Times New Roman"/>
                <w:sz w:val="20"/>
                <w:szCs w:val="20"/>
              </w:rPr>
              <w:t>他人引用次数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exact"/>
          <w:jc w:val="center"/>
        </w:trPr>
        <w:tc>
          <w:tcPr>
            <w:tcW w:w="552"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1</w:t>
            </w:r>
          </w:p>
        </w:tc>
        <w:tc>
          <w:tcPr>
            <w:tcW w:w="2126" w:type="dxa"/>
            <w:vAlign w:val="center"/>
          </w:tcPr>
          <w:p>
            <w:pPr>
              <w:jc w:val="center"/>
              <w:rPr>
                <w:rFonts w:ascii="Times New Roman" w:hAnsi="Times New Roman"/>
                <w:sz w:val="20"/>
                <w:szCs w:val="20"/>
              </w:rPr>
            </w:pPr>
            <w:r>
              <w:rPr>
                <w:rFonts w:ascii="Times New Roman" w:hAnsi="Times New Roman" w:eastAsia="ArialUnicodeMS"/>
                <w:bCs/>
                <w:kern w:val="0"/>
                <w:sz w:val="20"/>
                <w:szCs w:val="20"/>
              </w:rPr>
              <w:t>Robust Observer Design for Multi-Motor Web-Winding System</w:t>
            </w:r>
          </w:p>
        </w:tc>
        <w:tc>
          <w:tcPr>
            <w:tcW w:w="1417" w:type="dxa"/>
            <w:vAlign w:val="center"/>
          </w:tcPr>
          <w:p>
            <w:pPr>
              <w:jc w:val="center"/>
              <w:rPr>
                <w:rFonts w:ascii="Times New Roman" w:hAnsi="Times New Roman"/>
                <w:sz w:val="20"/>
                <w:szCs w:val="20"/>
              </w:rPr>
            </w:pPr>
            <w:r>
              <w:rPr>
                <w:rFonts w:ascii="Times New Roman" w:hAnsi="Times New Roman" w:eastAsia="ArialUnicodeMS"/>
                <w:bCs/>
                <w:iCs/>
                <w:kern w:val="0"/>
                <w:sz w:val="20"/>
                <w:szCs w:val="20"/>
              </w:rPr>
              <w:t>Journal of The Franklin Institute</w:t>
            </w:r>
          </w:p>
        </w:tc>
        <w:tc>
          <w:tcPr>
            <w:tcW w:w="851" w:type="dxa"/>
            <w:vAlign w:val="center"/>
          </w:tcPr>
          <w:p>
            <w:pPr>
              <w:jc w:val="center"/>
              <w:rPr>
                <w:rFonts w:ascii="Times New Roman" w:hAnsi="Times New Roman"/>
                <w:sz w:val="20"/>
                <w:szCs w:val="20"/>
              </w:rPr>
            </w:pPr>
            <w:r>
              <w:rPr>
                <w:rFonts w:hint="eastAsia" w:ascii="Times New Roman" w:hAnsi="Times New Roman"/>
                <w:sz w:val="20"/>
                <w:szCs w:val="20"/>
              </w:rPr>
              <w:t>2018</w:t>
            </w:r>
          </w:p>
        </w:tc>
        <w:tc>
          <w:tcPr>
            <w:tcW w:w="992" w:type="dxa"/>
            <w:vAlign w:val="center"/>
          </w:tcPr>
          <w:p>
            <w:pPr>
              <w:jc w:val="center"/>
              <w:rPr>
                <w:rFonts w:ascii="Times New Roman" w:hAnsi="Times New Roman"/>
                <w:sz w:val="20"/>
                <w:szCs w:val="20"/>
              </w:rPr>
            </w:pPr>
            <w:r>
              <w:rPr>
                <w:rFonts w:hint="eastAsia" w:ascii="Times New Roman" w:hAnsi="Times New Roman"/>
                <w:sz w:val="20"/>
                <w:szCs w:val="20"/>
              </w:rPr>
              <w:t>1</w:t>
            </w:r>
          </w:p>
        </w:tc>
        <w:tc>
          <w:tcPr>
            <w:tcW w:w="1023" w:type="dxa"/>
            <w:vAlign w:val="center"/>
          </w:tcPr>
          <w:p>
            <w:pPr>
              <w:jc w:val="center"/>
              <w:rPr>
                <w:rFonts w:ascii="Times New Roman" w:hAnsi="Times New Roman"/>
                <w:sz w:val="20"/>
                <w:szCs w:val="20"/>
              </w:rPr>
            </w:pPr>
            <w:r>
              <w:rPr>
                <w:rFonts w:hint="eastAsia" w:ascii="Times New Roman" w:hAnsi="Times New Roman"/>
                <w:sz w:val="20"/>
                <w:szCs w:val="20"/>
              </w:rPr>
              <w:t>中南大学</w:t>
            </w:r>
          </w:p>
        </w:tc>
        <w:tc>
          <w:tcPr>
            <w:tcW w:w="1105" w:type="dxa"/>
            <w:vAlign w:val="center"/>
          </w:tcPr>
          <w:p>
            <w:pPr>
              <w:jc w:val="center"/>
              <w:rPr>
                <w:rFonts w:ascii="Times New Roman" w:hAnsi="Times New Roman"/>
                <w:sz w:val="20"/>
                <w:szCs w:val="20"/>
              </w:rPr>
            </w:pPr>
            <w:r>
              <w:rPr>
                <w:rFonts w:hint="eastAsia" w:ascii="Times New Roman" w:hAnsi="Times New Roman"/>
                <w:sz w:val="20"/>
                <w:szCs w:val="20"/>
              </w:rPr>
              <w:t>SCI</w:t>
            </w:r>
          </w:p>
          <w:p>
            <w:pPr>
              <w:jc w:val="center"/>
              <w:rPr>
                <w:rFonts w:ascii="Times New Roman" w:hAnsi="Times New Roman"/>
                <w:sz w:val="20"/>
                <w:szCs w:val="20"/>
              </w:rPr>
            </w:pPr>
            <w:r>
              <w:rPr>
                <w:rFonts w:hint="eastAsia" w:ascii="Times New Roman" w:hAnsi="Times New Roman"/>
                <w:sz w:val="20"/>
                <w:szCs w:val="20"/>
              </w:rPr>
              <w:t>355(12)</w:t>
            </w:r>
          </w:p>
        </w:tc>
        <w:tc>
          <w:tcPr>
            <w:tcW w:w="991" w:type="dxa"/>
            <w:vAlign w:val="center"/>
          </w:tcPr>
          <w:p>
            <w:pPr>
              <w:widowControl/>
              <w:jc w:val="center"/>
              <w:rPr>
                <w:rFonts w:ascii="Times New Roman" w:hAnsi="Times New Roman"/>
                <w:sz w:val="20"/>
                <w:szCs w:val="20"/>
              </w:rPr>
            </w:pPr>
            <w:r>
              <w:rPr>
                <w:rFonts w:hint="eastAsia" w:ascii="Times New Roman" w:hAnsi="Times New Roman"/>
                <w:sz w:val="20"/>
                <w:szCs w:val="20"/>
              </w:rPr>
              <w:t>A++，</w:t>
            </w:r>
          </w:p>
          <w:p>
            <w:pPr>
              <w:widowControl/>
              <w:jc w:val="center"/>
              <w:rPr>
                <w:rFonts w:ascii="Times New Roman" w:hAnsi="Times New Roman"/>
                <w:sz w:val="20"/>
                <w:szCs w:val="20"/>
              </w:rPr>
            </w:pPr>
            <w:r>
              <w:rPr>
                <w:rFonts w:hint="eastAsia" w:ascii="Times New Roman" w:hAnsi="Times New Roman"/>
                <w:sz w:val="20"/>
                <w:szCs w:val="20"/>
              </w:rPr>
              <w:t>中科院JCR</w:t>
            </w:r>
            <w:r>
              <w:rPr>
                <w:rFonts w:ascii="Times New Roman" w:hAnsi="Times New Roman"/>
                <w:sz w:val="20"/>
                <w:szCs w:val="20"/>
              </w:rPr>
              <w:t>-2</w:t>
            </w:r>
            <w:r>
              <w:rPr>
                <w:rFonts w:hint="eastAsia" w:ascii="Times New Roman" w:hAnsi="Times New Roman"/>
                <w:sz w:val="20"/>
                <w:szCs w:val="20"/>
              </w:rPr>
              <w:t>区</w:t>
            </w:r>
          </w:p>
        </w:tc>
        <w:tc>
          <w:tcPr>
            <w:tcW w:w="708" w:type="dxa"/>
            <w:tcBorders>
              <w:right w:val="single" w:color="auto" w:sz="2" w:space="0"/>
            </w:tcBorders>
            <w:vAlign w:val="center"/>
          </w:tcPr>
          <w:p>
            <w:pPr>
              <w:widowControl/>
              <w:jc w:val="center"/>
              <w:rPr>
                <w:rFonts w:ascii="Times New Roman" w:hAnsi="Times New Roman"/>
                <w:sz w:val="20"/>
                <w:szCs w:val="20"/>
              </w:rPr>
            </w:pPr>
            <w:r>
              <w:rPr>
                <w:rFonts w:ascii="Times New Roman" w:hAnsi="Times New Roman"/>
                <w:sz w:val="20"/>
                <w:szCs w:val="20"/>
              </w:rPr>
              <w:t>3.576</w:t>
            </w:r>
          </w:p>
        </w:tc>
        <w:tc>
          <w:tcPr>
            <w:tcW w:w="690" w:type="dxa"/>
            <w:tcBorders>
              <w:right w:val="single" w:color="auto" w:sz="2" w:space="0"/>
            </w:tcBorders>
            <w:vAlign w:val="center"/>
          </w:tcPr>
          <w:p>
            <w:pPr>
              <w:widowControl/>
              <w:jc w:val="center"/>
              <w:rPr>
                <w:rFonts w:ascii="Times New Roman" w:hAnsi="Times New Roman"/>
                <w:sz w:val="20"/>
                <w:szCs w:val="20"/>
              </w:rPr>
            </w:pPr>
            <w:r>
              <w:rPr>
                <w:rFonts w:ascii="Times New Roman" w:hAnsi="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exact"/>
          <w:jc w:val="center"/>
        </w:trPr>
        <w:tc>
          <w:tcPr>
            <w:tcW w:w="552"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2</w:t>
            </w:r>
          </w:p>
        </w:tc>
        <w:tc>
          <w:tcPr>
            <w:tcW w:w="2126" w:type="dxa"/>
            <w:vAlign w:val="center"/>
          </w:tcPr>
          <w:p>
            <w:pPr>
              <w:spacing w:line="240" w:lineRule="exact"/>
              <w:jc w:val="center"/>
              <w:rPr>
                <w:rFonts w:ascii="Times New Roman" w:hAnsi="Times New Roman"/>
                <w:sz w:val="20"/>
                <w:szCs w:val="20"/>
              </w:rPr>
            </w:pPr>
            <w:r>
              <w:rPr>
                <w:rFonts w:ascii="Times New Roman" w:hAnsi="Times New Roman" w:eastAsia="ArialUnicodeMS"/>
                <w:bCs/>
                <w:kern w:val="0"/>
                <w:sz w:val="20"/>
                <w:szCs w:val="20"/>
              </w:rPr>
              <w:t>Observer based fault tolerant control for a class of Two-PMSMs systems</w:t>
            </w:r>
          </w:p>
        </w:tc>
        <w:tc>
          <w:tcPr>
            <w:tcW w:w="1417" w:type="dxa"/>
            <w:vAlign w:val="center"/>
          </w:tcPr>
          <w:p>
            <w:pPr>
              <w:spacing w:line="240" w:lineRule="exact"/>
              <w:jc w:val="center"/>
              <w:rPr>
                <w:rFonts w:ascii="Times New Roman" w:hAnsi="Times New Roman"/>
                <w:sz w:val="20"/>
                <w:szCs w:val="20"/>
              </w:rPr>
            </w:pPr>
            <w:r>
              <w:rPr>
                <w:rFonts w:ascii="Times New Roman" w:hAnsi="Times New Roman" w:eastAsia="ArialUnicodeMS"/>
                <w:bCs/>
                <w:iCs/>
                <w:kern w:val="0"/>
                <w:sz w:val="20"/>
                <w:szCs w:val="20"/>
              </w:rPr>
              <w:t>ISA Transactions</w:t>
            </w:r>
          </w:p>
        </w:tc>
        <w:tc>
          <w:tcPr>
            <w:tcW w:w="851" w:type="dxa"/>
            <w:vAlign w:val="center"/>
          </w:tcPr>
          <w:p>
            <w:pPr>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018</w:t>
            </w:r>
          </w:p>
        </w:tc>
        <w:tc>
          <w:tcPr>
            <w:tcW w:w="992" w:type="dxa"/>
            <w:vAlign w:val="center"/>
          </w:tcPr>
          <w:p>
            <w:pPr>
              <w:jc w:val="center"/>
              <w:rPr>
                <w:rFonts w:ascii="Times New Roman" w:hAnsi="Times New Roman"/>
                <w:sz w:val="20"/>
                <w:szCs w:val="20"/>
              </w:rPr>
            </w:pPr>
            <w:r>
              <w:rPr>
                <w:rFonts w:hint="eastAsia" w:ascii="Times New Roman" w:hAnsi="Times New Roman"/>
                <w:sz w:val="20"/>
                <w:szCs w:val="20"/>
              </w:rPr>
              <w:t>3</w:t>
            </w:r>
            <w:r>
              <w:rPr>
                <w:rFonts w:ascii="Times New Roman" w:hAnsi="Times New Roman"/>
                <w:sz w:val="20"/>
                <w:szCs w:val="20"/>
              </w:rPr>
              <w:t>(</w:t>
            </w:r>
            <w:r>
              <w:rPr>
                <w:rFonts w:hint="eastAsia" w:ascii="Times New Roman" w:hAnsi="Times New Roman"/>
                <w:sz w:val="20"/>
                <w:szCs w:val="20"/>
              </w:rPr>
              <w:t>唯一通讯作者</w:t>
            </w:r>
            <w:r>
              <w:rPr>
                <w:rFonts w:ascii="Times New Roman" w:hAnsi="Times New Roman"/>
                <w:sz w:val="20"/>
                <w:szCs w:val="20"/>
              </w:rPr>
              <w:t>)</w:t>
            </w:r>
          </w:p>
        </w:tc>
        <w:tc>
          <w:tcPr>
            <w:tcW w:w="1023" w:type="dxa"/>
            <w:vAlign w:val="center"/>
          </w:tcPr>
          <w:p>
            <w:pPr>
              <w:jc w:val="center"/>
              <w:rPr>
                <w:rFonts w:ascii="Times New Roman" w:hAnsi="Times New Roman"/>
                <w:sz w:val="20"/>
                <w:szCs w:val="20"/>
              </w:rPr>
            </w:pPr>
            <w:r>
              <w:rPr>
                <w:rFonts w:hint="eastAsia" w:ascii="Times New Roman" w:hAnsi="Times New Roman"/>
                <w:sz w:val="20"/>
                <w:szCs w:val="20"/>
              </w:rPr>
              <w:t>中南大学</w:t>
            </w:r>
          </w:p>
        </w:tc>
        <w:tc>
          <w:tcPr>
            <w:tcW w:w="1105" w:type="dxa"/>
            <w:vAlign w:val="center"/>
          </w:tcPr>
          <w:p>
            <w:pPr>
              <w:jc w:val="center"/>
              <w:rPr>
                <w:rFonts w:ascii="Times New Roman" w:hAnsi="Times New Roman"/>
                <w:sz w:val="20"/>
                <w:szCs w:val="20"/>
              </w:rPr>
            </w:pPr>
            <w:r>
              <w:rPr>
                <w:rFonts w:hint="eastAsia" w:ascii="Times New Roman" w:hAnsi="Times New Roman"/>
                <w:sz w:val="20"/>
                <w:szCs w:val="20"/>
              </w:rPr>
              <w:t>S</w:t>
            </w:r>
            <w:r>
              <w:rPr>
                <w:rFonts w:ascii="Times New Roman" w:hAnsi="Times New Roman"/>
                <w:sz w:val="20"/>
                <w:szCs w:val="20"/>
              </w:rPr>
              <w:t>CI</w:t>
            </w:r>
          </w:p>
          <w:p>
            <w:pPr>
              <w:jc w:val="center"/>
              <w:rPr>
                <w:rFonts w:ascii="Times New Roman" w:hAnsi="Times New Roman"/>
                <w:sz w:val="20"/>
                <w:szCs w:val="20"/>
              </w:rPr>
            </w:pPr>
            <w:r>
              <w:rPr>
                <w:rFonts w:ascii="Times New Roman" w:hAnsi="Times New Roman"/>
                <w:sz w:val="20"/>
                <w:szCs w:val="20"/>
              </w:rPr>
              <w:t>80</w:t>
            </w:r>
          </w:p>
        </w:tc>
        <w:tc>
          <w:tcPr>
            <w:tcW w:w="991" w:type="dxa"/>
            <w:vAlign w:val="center"/>
          </w:tcPr>
          <w:p>
            <w:pPr>
              <w:widowControl/>
              <w:jc w:val="center"/>
              <w:rPr>
                <w:rFonts w:ascii="Times New Roman" w:hAnsi="Times New Roman"/>
                <w:sz w:val="20"/>
                <w:szCs w:val="20"/>
              </w:rPr>
            </w:pPr>
            <w:r>
              <w:rPr>
                <w:rFonts w:hint="eastAsia" w:ascii="Times New Roman" w:hAnsi="Times New Roman"/>
                <w:sz w:val="20"/>
                <w:szCs w:val="20"/>
              </w:rPr>
              <w:t>A++，</w:t>
            </w:r>
          </w:p>
          <w:p>
            <w:pPr>
              <w:widowControl/>
              <w:spacing w:line="240" w:lineRule="exact"/>
              <w:jc w:val="center"/>
              <w:rPr>
                <w:rFonts w:ascii="Times New Roman" w:hAnsi="Times New Roman"/>
                <w:sz w:val="20"/>
                <w:szCs w:val="20"/>
              </w:rPr>
            </w:pPr>
            <w:r>
              <w:rPr>
                <w:rFonts w:hint="eastAsia" w:ascii="Times New Roman" w:hAnsi="Times New Roman"/>
                <w:sz w:val="20"/>
                <w:szCs w:val="20"/>
              </w:rPr>
              <w:t>中科院JCR</w:t>
            </w:r>
            <w:r>
              <w:rPr>
                <w:rFonts w:ascii="Times New Roman" w:hAnsi="Times New Roman"/>
                <w:sz w:val="20"/>
                <w:szCs w:val="20"/>
              </w:rPr>
              <w:t>-2</w:t>
            </w:r>
            <w:r>
              <w:rPr>
                <w:rFonts w:hint="eastAsia" w:ascii="Times New Roman" w:hAnsi="Times New Roman"/>
                <w:sz w:val="20"/>
                <w:szCs w:val="20"/>
              </w:rPr>
              <w:t>区</w:t>
            </w:r>
          </w:p>
        </w:tc>
        <w:tc>
          <w:tcPr>
            <w:tcW w:w="708"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3</w:t>
            </w:r>
            <w:r>
              <w:rPr>
                <w:rFonts w:ascii="Times New Roman" w:hAnsi="Times New Roman"/>
                <w:sz w:val="20"/>
                <w:szCs w:val="20"/>
              </w:rPr>
              <w:t>.370</w:t>
            </w:r>
          </w:p>
        </w:tc>
        <w:tc>
          <w:tcPr>
            <w:tcW w:w="690" w:type="dxa"/>
            <w:tcBorders>
              <w:right w:val="single" w:color="auto" w:sz="2" w:space="0"/>
            </w:tcBorders>
            <w:vAlign w:val="center"/>
          </w:tcPr>
          <w:p>
            <w:pPr>
              <w:widowControl/>
              <w:spacing w:line="240" w:lineRule="exact"/>
              <w:jc w:val="center"/>
              <w:rPr>
                <w:rFonts w:ascii="Times New Roman" w:hAnsi="Times New Roman"/>
                <w:sz w:val="20"/>
                <w:szCs w:val="20"/>
              </w:rPr>
            </w:pPr>
            <w:r>
              <w:rPr>
                <w:rFonts w:ascii="Times New Roman" w:hAnsi="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 w:hRule="exact"/>
          <w:jc w:val="center"/>
        </w:trPr>
        <w:tc>
          <w:tcPr>
            <w:tcW w:w="552"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3</w:t>
            </w:r>
          </w:p>
        </w:tc>
        <w:tc>
          <w:tcPr>
            <w:tcW w:w="2126" w:type="dxa"/>
            <w:vAlign w:val="center"/>
          </w:tcPr>
          <w:p>
            <w:pPr>
              <w:spacing w:line="240" w:lineRule="exact"/>
              <w:jc w:val="center"/>
              <w:rPr>
                <w:rFonts w:ascii="Times New Roman" w:hAnsi="Times New Roman"/>
                <w:sz w:val="20"/>
                <w:szCs w:val="20"/>
              </w:rPr>
            </w:pPr>
            <w:r>
              <w:rPr>
                <w:rFonts w:ascii="Times New Roman" w:hAnsi="Times New Roman" w:eastAsia="楷体_GB2312"/>
                <w:bCs/>
                <w:kern w:val="10"/>
                <w:sz w:val="20"/>
                <w:szCs w:val="20"/>
              </w:rPr>
              <w:t>Distributed Fault Tolerant Tracking Control for Large-Scale Multi-Motor Web-Winding Systems</w:t>
            </w:r>
          </w:p>
        </w:tc>
        <w:tc>
          <w:tcPr>
            <w:tcW w:w="1417" w:type="dxa"/>
            <w:vAlign w:val="center"/>
          </w:tcPr>
          <w:p>
            <w:pPr>
              <w:spacing w:line="240" w:lineRule="exact"/>
              <w:jc w:val="center"/>
              <w:rPr>
                <w:rFonts w:ascii="Times New Roman" w:hAnsi="Times New Roman"/>
                <w:sz w:val="20"/>
                <w:szCs w:val="20"/>
              </w:rPr>
            </w:pPr>
            <w:r>
              <w:rPr>
                <w:rFonts w:ascii="Times New Roman" w:hAnsi="Times New Roman" w:eastAsia="楷体_GB2312"/>
                <w:bCs/>
                <w:iCs/>
                <w:kern w:val="10"/>
                <w:sz w:val="20"/>
                <w:szCs w:val="20"/>
              </w:rPr>
              <w:t>IET Control Theory</w:t>
            </w:r>
            <w:r>
              <w:rPr>
                <w:rFonts w:hint="eastAsia" w:ascii="Times New Roman" w:hAnsi="Times New Roman" w:eastAsia="楷体_GB2312"/>
                <w:bCs/>
                <w:iCs/>
                <w:kern w:val="10"/>
                <w:sz w:val="20"/>
                <w:szCs w:val="20"/>
              </w:rPr>
              <w:t xml:space="preserve"> </w:t>
            </w:r>
            <w:r>
              <w:rPr>
                <w:rFonts w:ascii="Times New Roman" w:hAnsi="Times New Roman" w:eastAsia="楷体_GB2312"/>
                <w:bCs/>
                <w:iCs/>
                <w:kern w:val="10"/>
                <w:sz w:val="20"/>
                <w:szCs w:val="20"/>
              </w:rPr>
              <w:t>&amp; Applications</w:t>
            </w:r>
          </w:p>
        </w:tc>
        <w:tc>
          <w:tcPr>
            <w:tcW w:w="851" w:type="dxa"/>
            <w:vAlign w:val="center"/>
          </w:tcPr>
          <w:p>
            <w:pPr>
              <w:jc w:val="center"/>
              <w:rPr>
                <w:rFonts w:ascii="Times New Roman" w:hAnsi="Times New Roman"/>
                <w:sz w:val="20"/>
                <w:szCs w:val="20"/>
              </w:rPr>
            </w:pPr>
            <w:r>
              <w:rPr>
                <w:rFonts w:ascii="Times New Roman" w:hAnsi="Times New Roman"/>
                <w:sz w:val="20"/>
                <w:szCs w:val="20"/>
              </w:rPr>
              <w:t>2019</w:t>
            </w:r>
          </w:p>
        </w:tc>
        <w:tc>
          <w:tcPr>
            <w:tcW w:w="992" w:type="dxa"/>
            <w:vAlign w:val="center"/>
          </w:tcPr>
          <w:p>
            <w:pPr>
              <w:jc w:val="center"/>
              <w:rPr>
                <w:rFonts w:ascii="Times New Roman" w:hAnsi="Times New Roman"/>
                <w:sz w:val="20"/>
                <w:szCs w:val="20"/>
              </w:rPr>
            </w:pPr>
            <w:r>
              <w:rPr>
                <w:rFonts w:ascii="Times New Roman" w:hAnsi="Times New Roman"/>
                <w:sz w:val="20"/>
                <w:szCs w:val="20"/>
              </w:rPr>
              <w:t>1</w:t>
            </w:r>
          </w:p>
        </w:tc>
        <w:tc>
          <w:tcPr>
            <w:tcW w:w="1023" w:type="dxa"/>
            <w:vAlign w:val="center"/>
          </w:tcPr>
          <w:p>
            <w:pPr>
              <w:jc w:val="center"/>
              <w:rPr>
                <w:rFonts w:ascii="Times New Roman" w:hAnsi="Times New Roman"/>
                <w:sz w:val="20"/>
                <w:szCs w:val="20"/>
              </w:rPr>
            </w:pPr>
            <w:r>
              <w:rPr>
                <w:rFonts w:hint="eastAsia" w:ascii="Times New Roman" w:hAnsi="Times New Roman"/>
                <w:sz w:val="20"/>
                <w:szCs w:val="20"/>
              </w:rPr>
              <w:t>中南大学</w:t>
            </w:r>
          </w:p>
        </w:tc>
        <w:tc>
          <w:tcPr>
            <w:tcW w:w="1105" w:type="dxa"/>
            <w:vAlign w:val="center"/>
          </w:tcPr>
          <w:p>
            <w:pPr>
              <w:jc w:val="center"/>
              <w:rPr>
                <w:rFonts w:ascii="Times New Roman" w:hAnsi="Times New Roman"/>
                <w:sz w:val="20"/>
                <w:szCs w:val="20"/>
              </w:rPr>
            </w:pPr>
            <w:r>
              <w:rPr>
                <w:rFonts w:hint="eastAsia" w:ascii="Times New Roman" w:hAnsi="Times New Roman"/>
                <w:sz w:val="20"/>
                <w:szCs w:val="20"/>
              </w:rPr>
              <w:t>S</w:t>
            </w:r>
            <w:r>
              <w:rPr>
                <w:rFonts w:ascii="Times New Roman" w:hAnsi="Times New Roman"/>
                <w:sz w:val="20"/>
                <w:szCs w:val="20"/>
              </w:rPr>
              <w:t>CI</w:t>
            </w:r>
          </w:p>
          <w:p>
            <w:pPr>
              <w:jc w:val="center"/>
              <w:rPr>
                <w:rFonts w:ascii="Times New Roman" w:hAnsi="Times New Roman"/>
                <w:sz w:val="20"/>
                <w:szCs w:val="20"/>
              </w:rPr>
            </w:pPr>
            <w:r>
              <w:rPr>
                <w:rFonts w:ascii="Times New Roman" w:hAnsi="Times New Roman"/>
                <w:sz w:val="20"/>
                <w:szCs w:val="20"/>
              </w:rPr>
              <w:t>13(4)</w:t>
            </w:r>
          </w:p>
        </w:tc>
        <w:tc>
          <w:tcPr>
            <w:tcW w:w="991" w:type="dxa"/>
            <w:vAlign w:val="center"/>
          </w:tcPr>
          <w:p>
            <w:pPr>
              <w:widowControl/>
              <w:jc w:val="center"/>
              <w:rPr>
                <w:rFonts w:ascii="Times New Roman" w:hAnsi="Times New Roman"/>
                <w:sz w:val="20"/>
                <w:szCs w:val="20"/>
              </w:rPr>
            </w:pPr>
            <w:r>
              <w:rPr>
                <w:rFonts w:hint="eastAsia" w:ascii="Times New Roman" w:hAnsi="Times New Roman"/>
                <w:sz w:val="20"/>
                <w:szCs w:val="20"/>
              </w:rPr>
              <w:t>A++，</w:t>
            </w:r>
          </w:p>
          <w:p>
            <w:pPr>
              <w:widowControl/>
              <w:spacing w:line="240" w:lineRule="exact"/>
              <w:jc w:val="center"/>
              <w:rPr>
                <w:rFonts w:ascii="Times New Roman" w:hAnsi="Times New Roman"/>
                <w:sz w:val="20"/>
                <w:szCs w:val="20"/>
              </w:rPr>
            </w:pPr>
            <w:r>
              <w:rPr>
                <w:rFonts w:hint="eastAsia" w:ascii="Times New Roman" w:hAnsi="Times New Roman"/>
                <w:sz w:val="20"/>
                <w:szCs w:val="20"/>
              </w:rPr>
              <w:t>中科院JCR</w:t>
            </w:r>
            <w:r>
              <w:rPr>
                <w:rFonts w:ascii="Times New Roman" w:hAnsi="Times New Roman"/>
                <w:sz w:val="20"/>
                <w:szCs w:val="20"/>
              </w:rPr>
              <w:t>-3</w:t>
            </w:r>
            <w:r>
              <w:rPr>
                <w:rFonts w:hint="eastAsia" w:ascii="Times New Roman" w:hAnsi="Times New Roman"/>
                <w:sz w:val="20"/>
                <w:szCs w:val="20"/>
              </w:rPr>
              <w:t>区</w:t>
            </w:r>
          </w:p>
        </w:tc>
        <w:tc>
          <w:tcPr>
            <w:tcW w:w="708"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3</w:t>
            </w:r>
            <w:r>
              <w:rPr>
                <w:rFonts w:ascii="Times New Roman" w:hAnsi="Times New Roman"/>
                <w:sz w:val="20"/>
                <w:szCs w:val="20"/>
              </w:rPr>
              <w:t>.296</w:t>
            </w:r>
          </w:p>
        </w:tc>
        <w:tc>
          <w:tcPr>
            <w:tcW w:w="690" w:type="dxa"/>
            <w:tcBorders>
              <w:right w:val="single" w:color="auto" w:sz="2" w:space="0"/>
            </w:tcBorders>
            <w:vAlign w:val="center"/>
          </w:tcPr>
          <w:p>
            <w:pPr>
              <w:widowControl/>
              <w:spacing w:line="240" w:lineRule="exact"/>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exact"/>
          <w:jc w:val="center"/>
        </w:trPr>
        <w:tc>
          <w:tcPr>
            <w:tcW w:w="552"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4</w:t>
            </w:r>
          </w:p>
        </w:tc>
        <w:tc>
          <w:tcPr>
            <w:tcW w:w="2126" w:type="dxa"/>
            <w:vAlign w:val="center"/>
          </w:tcPr>
          <w:p>
            <w:pPr>
              <w:spacing w:line="240" w:lineRule="exact"/>
              <w:jc w:val="center"/>
              <w:rPr>
                <w:rFonts w:ascii="Times New Roman" w:hAnsi="Times New Roman"/>
                <w:sz w:val="20"/>
                <w:szCs w:val="20"/>
              </w:rPr>
            </w:pPr>
            <w:r>
              <w:rPr>
                <w:rFonts w:ascii="Times New Roman" w:hAnsi="Times New Roman"/>
                <w:bCs/>
                <w:kern w:val="0"/>
                <w:sz w:val="20"/>
                <w:szCs w:val="20"/>
              </w:rPr>
              <w:t>Robust Decentralized Fault Estimation for Loss of Actuator Effectiveness of Multi-Motor Web-Winding System</w:t>
            </w:r>
          </w:p>
        </w:tc>
        <w:tc>
          <w:tcPr>
            <w:tcW w:w="1417" w:type="dxa"/>
            <w:vAlign w:val="center"/>
          </w:tcPr>
          <w:p>
            <w:pPr>
              <w:spacing w:line="240" w:lineRule="exact"/>
              <w:jc w:val="center"/>
              <w:rPr>
                <w:rFonts w:ascii="Times New Roman" w:hAnsi="Times New Roman"/>
                <w:sz w:val="20"/>
                <w:szCs w:val="20"/>
              </w:rPr>
            </w:pPr>
            <w:r>
              <w:rPr>
                <w:rFonts w:ascii="Times New Roman" w:hAnsi="Times New Roman"/>
                <w:bCs/>
                <w:kern w:val="0"/>
                <w:sz w:val="20"/>
                <w:szCs w:val="20"/>
              </w:rPr>
              <w:t>International Journal of Control, Automation and Systems</w:t>
            </w:r>
          </w:p>
        </w:tc>
        <w:tc>
          <w:tcPr>
            <w:tcW w:w="851" w:type="dxa"/>
            <w:vAlign w:val="center"/>
          </w:tcPr>
          <w:p>
            <w:pPr>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019</w:t>
            </w:r>
          </w:p>
        </w:tc>
        <w:tc>
          <w:tcPr>
            <w:tcW w:w="992" w:type="dxa"/>
            <w:vAlign w:val="center"/>
          </w:tcPr>
          <w:p>
            <w:pPr>
              <w:ind w:firstLine="100" w:firstLineChars="50"/>
              <w:jc w:val="center"/>
              <w:rPr>
                <w:rFonts w:ascii="Times New Roman" w:hAnsi="Times New Roman"/>
                <w:sz w:val="20"/>
                <w:szCs w:val="20"/>
              </w:rPr>
            </w:pPr>
            <w:r>
              <w:rPr>
                <w:rFonts w:hint="eastAsia" w:ascii="Times New Roman" w:hAnsi="Times New Roman"/>
                <w:sz w:val="20"/>
                <w:szCs w:val="20"/>
              </w:rPr>
              <w:t>1</w:t>
            </w:r>
          </w:p>
        </w:tc>
        <w:tc>
          <w:tcPr>
            <w:tcW w:w="1023" w:type="dxa"/>
            <w:vAlign w:val="center"/>
          </w:tcPr>
          <w:p>
            <w:pPr>
              <w:jc w:val="center"/>
              <w:rPr>
                <w:rFonts w:ascii="Times New Roman" w:hAnsi="Times New Roman"/>
                <w:sz w:val="20"/>
                <w:szCs w:val="20"/>
              </w:rPr>
            </w:pPr>
            <w:r>
              <w:rPr>
                <w:rFonts w:hint="eastAsia" w:ascii="Times New Roman" w:hAnsi="Times New Roman"/>
                <w:sz w:val="20"/>
                <w:szCs w:val="20"/>
              </w:rPr>
              <w:t>中南大学</w:t>
            </w:r>
          </w:p>
        </w:tc>
        <w:tc>
          <w:tcPr>
            <w:tcW w:w="1105" w:type="dxa"/>
            <w:vAlign w:val="center"/>
          </w:tcPr>
          <w:p>
            <w:pPr>
              <w:jc w:val="center"/>
              <w:rPr>
                <w:rFonts w:ascii="Times New Roman" w:hAnsi="Times New Roman"/>
                <w:sz w:val="20"/>
                <w:szCs w:val="20"/>
              </w:rPr>
            </w:pPr>
            <w:r>
              <w:rPr>
                <w:rFonts w:ascii="Times New Roman" w:hAnsi="Times New Roman"/>
                <w:sz w:val="20"/>
                <w:szCs w:val="20"/>
              </w:rPr>
              <w:t>SCI</w:t>
            </w:r>
          </w:p>
          <w:p>
            <w:pPr>
              <w:jc w:val="center"/>
              <w:rPr>
                <w:rFonts w:hint="eastAsia" w:ascii="Times New Roman" w:hAnsi="Times New Roman"/>
                <w:sz w:val="20"/>
                <w:szCs w:val="20"/>
              </w:rPr>
            </w:pPr>
            <w:r>
              <w:rPr>
                <w:rFonts w:ascii="Times New Roman" w:hAnsi="Times New Roman"/>
                <w:sz w:val="20"/>
                <w:szCs w:val="20"/>
              </w:rPr>
              <w:t>17</w:t>
            </w:r>
            <w:r>
              <w:rPr>
                <w:rFonts w:hint="eastAsia" w:ascii="Times New Roman" w:hAnsi="Times New Roman"/>
                <w:sz w:val="20"/>
                <w:szCs w:val="20"/>
              </w:rPr>
              <w:t>(</w:t>
            </w:r>
            <w:r>
              <w:rPr>
                <w:rFonts w:ascii="Times New Roman" w:hAnsi="Times New Roman"/>
                <w:sz w:val="20"/>
                <w:szCs w:val="20"/>
              </w:rPr>
              <w:t>3)</w:t>
            </w:r>
          </w:p>
        </w:tc>
        <w:tc>
          <w:tcPr>
            <w:tcW w:w="991" w:type="dxa"/>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A</w:t>
            </w:r>
            <w:r>
              <w:rPr>
                <w:rFonts w:ascii="Times New Roman" w:hAnsi="Times New Roman"/>
                <w:sz w:val="20"/>
                <w:szCs w:val="20"/>
              </w:rPr>
              <w:t>+，</w:t>
            </w:r>
          </w:p>
          <w:p>
            <w:pPr>
              <w:widowControl/>
              <w:spacing w:line="240" w:lineRule="exact"/>
              <w:jc w:val="center"/>
              <w:rPr>
                <w:rFonts w:ascii="Times New Roman" w:hAnsi="Times New Roman"/>
                <w:sz w:val="20"/>
                <w:szCs w:val="20"/>
              </w:rPr>
            </w:pPr>
            <w:r>
              <w:rPr>
                <w:rFonts w:hint="eastAsia" w:ascii="Times New Roman" w:hAnsi="Times New Roman"/>
                <w:sz w:val="20"/>
                <w:szCs w:val="20"/>
              </w:rPr>
              <w:t>中科院JCR</w:t>
            </w:r>
            <w:r>
              <w:rPr>
                <w:rFonts w:ascii="Times New Roman" w:hAnsi="Times New Roman"/>
                <w:sz w:val="20"/>
                <w:szCs w:val="20"/>
              </w:rPr>
              <w:t>-3</w:t>
            </w:r>
            <w:r>
              <w:rPr>
                <w:rFonts w:hint="eastAsia" w:ascii="Times New Roman" w:hAnsi="Times New Roman"/>
                <w:sz w:val="20"/>
                <w:szCs w:val="20"/>
              </w:rPr>
              <w:t>区</w:t>
            </w:r>
          </w:p>
        </w:tc>
        <w:tc>
          <w:tcPr>
            <w:tcW w:w="708"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.173</w:t>
            </w:r>
          </w:p>
        </w:tc>
        <w:tc>
          <w:tcPr>
            <w:tcW w:w="690" w:type="dxa"/>
            <w:tcBorders>
              <w:right w:val="single" w:color="auto" w:sz="2" w:space="0"/>
            </w:tcBorders>
            <w:vAlign w:val="center"/>
          </w:tcPr>
          <w:p>
            <w:pPr>
              <w:widowControl/>
              <w:spacing w:line="240" w:lineRule="exact"/>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exact"/>
          <w:jc w:val="center"/>
        </w:trPr>
        <w:tc>
          <w:tcPr>
            <w:tcW w:w="552"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5</w:t>
            </w:r>
          </w:p>
        </w:tc>
        <w:tc>
          <w:tcPr>
            <w:tcW w:w="2126" w:type="dxa"/>
            <w:vAlign w:val="center"/>
          </w:tcPr>
          <w:p>
            <w:pPr>
              <w:spacing w:line="240" w:lineRule="exact"/>
              <w:jc w:val="center"/>
              <w:rPr>
                <w:rFonts w:ascii="Times New Roman" w:hAnsi="Times New Roman"/>
                <w:sz w:val="20"/>
                <w:szCs w:val="20"/>
              </w:rPr>
            </w:pPr>
            <w:r>
              <w:rPr>
                <w:rFonts w:ascii="Times New Roman" w:hAnsi="Times New Roman" w:eastAsia="ArialUnicodeMS"/>
                <w:bCs/>
                <w:kern w:val="0"/>
                <w:sz w:val="20"/>
                <w:szCs w:val="20"/>
              </w:rPr>
              <w:t>Robust Adaptive Fault Estimation and Fault Tolerant Control for Quadrotor Attitude System</w:t>
            </w:r>
          </w:p>
        </w:tc>
        <w:tc>
          <w:tcPr>
            <w:tcW w:w="1417" w:type="dxa"/>
            <w:vAlign w:val="center"/>
          </w:tcPr>
          <w:p>
            <w:pPr>
              <w:spacing w:line="240" w:lineRule="exact"/>
              <w:jc w:val="center"/>
              <w:rPr>
                <w:rFonts w:ascii="Times New Roman" w:hAnsi="Times New Roman"/>
                <w:sz w:val="20"/>
                <w:szCs w:val="20"/>
              </w:rPr>
            </w:pPr>
            <w:r>
              <w:rPr>
                <w:rFonts w:ascii="Times New Roman" w:hAnsi="Times New Roman" w:eastAsia="ArialUnicodeMS"/>
                <w:bCs/>
                <w:kern w:val="0"/>
                <w:sz w:val="20"/>
                <w:szCs w:val="20"/>
              </w:rPr>
              <w:t>International Journal of Control</w:t>
            </w:r>
          </w:p>
        </w:tc>
        <w:tc>
          <w:tcPr>
            <w:tcW w:w="851" w:type="dxa"/>
            <w:vAlign w:val="center"/>
          </w:tcPr>
          <w:p>
            <w:pPr>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018</w:t>
            </w:r>
          </w:p>
        </w:tc>
        <w:tc>
          <w:tcPr>
            <w:tcW w:w="992" w:type="dxa"/>
            <w:vAlign w:val="center"/>
          </w:tcPr>
          <w:p>
            <w:pPr>
              <w:jc w:val="center"/>
              <w:rPr>
                <w:rFonts w:ascii="Times New Roman" w:hAnsi="Times New Roman"/>
                <w:sz w:val="20"/>
                <w:szCs w:val="20"/>
              </w:rPr>
            </w:pPr>
            <w:r>
              <w:rPr>
                <w:rFonts w:hint="eastAsia" w:ascii="Times New Roman" w:hAnsi="Times New Roman"/>
                <w:sz w:val="20"/>
                <w:szCs w:val="20"/>
              </w:rPr>
              <w:t>3</w:t>
            </w:r>
            <w:r>
              <w:rPr>
                <w:rFonts w:ascii="Times New Roman" w:hAnsi="Times New Roman"/>
                <w:sz w:val="20"/>
                <w:szCs w:val="20"/>
              </w:rPr>
              <w:t>(</w:t>
            </w:r>
            <w:r>
              <w:rPr>
                <w:rFonts w:hint="eastAsia" w:ascii="Times New Roman" w:hAnsi="Times New Roman"/>
                <w:sz w:val="20"/>
                <w:szCs w:val="20"/>
              </w:rPr>
              <w:t>唯一通讯作者</w:t>
            </w:r>
            <w:r>
              <w:rPr>
                <w:rFonts w:ascii="Times New Roman" w:hAnsi="Times New Roman"/>
                <w:sz w:val="20"/>
                <w:szCs w:val="20"/>
              </w:rPr>
              <w:t>)</w:t>
            </w:r>
          </w:p>
        </w:tc>
        <w:tc>
          <w:tcPr>
            <w:tcW w:w="1023" w:type="dxa"/>
            <w:vAlign w:val="center"/>
          </w:tcPr>
          <w:p>
            <w:pPr>
              <w:jc w:val="center"/>
              <w:rPr>
                <w:rFonts w:ascii="Times New Roman" w:hAnsi="Times New Roman"/>
                <w:sz w:val="20"/>
                <w:szCs w:val="20"/>
              </w:rPr>
            </w:pPr>
            <w:r>
              <w:rPr>
                <w:rFonts w:hint="eastAsia" w:ascii="Times New Roman" w:hAnsi="Times New Roman"/>
                <w:sz w:val="20"/>
                <w:szCs w:val="20"/>
              </w:rPr>
              <w:t>中南大学</w:t>
            </w:r>
          </w:p>
        </w:tc>
        <w:tc>
          <w:tcPr>
            <w:tcW w:w="1105" w:type="dxa"/>
            <w:vAlign w:val="center"/>
          </w:tcPr>
          <w:p>
            <w:pPr>
              <w:jc w:val="center"/>
              <w:rPr>
                <w:rFonts w:ascii="Times New Roman" w:hAnsi="Times New Roman"/>
                <w:sz w:val="20"/>
                <w:szCs w:val="20"/>
              </w:rPr>
            </w:pPr>
            <w:r>
              <w:rPr>
                <w:rFonts w:hint="eastAsia" w:ascii="Times New Roman" w:hAnsi="Times New Roman"/>
                <w:sz w:val="20"/>
                <w:szCs w:val="20"/>
              </w:rPr>
              <w:t>S</w:t>
            </w:r>
            <w:r>
              <w:rPr>
                <w:rFonts w:ascii="Times New Roman" w:hAnsi="Times New Roman"/>
                <w:sz w:val="20"/>
                <w:szCs w:val="20"/>
              </w:rPr>
              <w:t>CI</w:t>
            </w:r>
          </w:p>
          <w:p>
            <w:pPr>
              <w:jc w:val="center"/>
              <w:rPr>
                <w:rFonts w:ascii="Times New Roman" w:hAnsi="Times New Roman"/>
                <w:sz w:val="20"/>
                <w:szCs w:val="20"/>
              </w:rPr>
            </w:pPr>
            <w:r>
              <w:rPr>
                <w:rFonts w:ascii="Times New Roman" w:hAnsi="Times New Roman" w:eastAsia="ArialUnicodeMS"/>
                <w:bCs/>
                <w:kern w:val="0"/>
                <w:sz w:val="20"/>
                <w:szCs w:val="20"/>
              </w:rPr>
              <w:t>DOI: 10.1080/00207179.2018.1484573.</w:t>
            </w:r>
          </w:p>
        </w:tc>
        <w:tc>
          <w:tcPr>
            <w:tcW w:w="991" w:type="dxa"/>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A</w:t>
            </w:r>
            <w:r>
              <w:rPr>
                <w:rFonts w:ascii="Times New Roman" w:hAnsi="Times New Roman"/>
                <w:sz w:val="20"/>
                <w:szCs w:val="20"/>
              </w:rPr>
              <w:t>，</w:t>
            </w:r>
          </w:p>
          <w:p>
            <w:pPr>
              <w:widowControl/>
              <w:spacing w:line="240" w:lineRule="exact"/>
              <w:jc w:val="center"/>
              <w:rPr>
                <w:rFonts w:ascii="Times New Roman" w:hAnsi="Times New Roman"/>
                <w:sz w:val="20"/>
                <w:szCs w:val="20"/>
              </w:rPr>
            </w:pPr>
            <w:r>
              <w:rPr>
                <w:rFonts w:hint="eastAsia" w:ascii="Times New Roman" w:hAnsi="Times New Roman"/>
                <w:sz w:val="20"/>
                <w:szCs w:val="20"/>
              </w:rPr>
              <w:t>中科院JCR</w:t>
            </w:r>
            <w:r>
              <w:rPr>
                <w:rFonts w:ascii="Times New Roman" w:hAnsi="Times New Roman"/>
                <w:sz w:val="20"/>
                <w:szCs w:val="20"/>
              </w:rPr>
              <w:t>-3</w:t>
            </w:r>
            <w:r>
              <w:rPr>
                <w:rFonts w:hint="eastAsia" w:ascii="Times New Roman" w:hAnsi="Times New Roman"/>
                <w:sz w:val="20"/>
                <w:szCs w:val="20"/>
              </w:rPr>
              <w:t>区</w:t>
            </w:r>
          </w:p>
        </w:tc>
        <w:tc>
          <w:tcPr>
            <w:tcW w:w="708"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.101</w:t>
            </w:r>
          </w:p>
        </w:tc>
        <w:tc>
          <w:tcPr>
            <w:tcW w:w="690" w:type="dxa"/>
            <w:tcBorders>
              <w:right w:val="single" w:color="auto" w:sz="2" w:space="0"/>
            </w:tcBorders>
            <w:vAlign w:val="center"/>
          </w:tcPr>
          <w:p>
            <w:pPr>
              <w:widowControl/>
              <w:spacing w:line="240" w:lineRule="exact"/>
              <w:jc w:val="center"/>
              <w:rPr>
                <w:rFonts w:ascii="Times New Roman" w:hAnsi="Times New Roman"/>
                <w:sz w:val="20"/>
                <w:szCs w:val="20"/>
              </w:rPr>
            </w:pPr>
          </w:p>
        </w:tc>
      </w:tr>
    </w:tbl>
    <w:p>
      <w:pPr>
        <w:spacing w:line="360" w:lineRule="auto"/>
        <w:ind w:firstLine="482" w:firstLineChars="200"/>
        <w:rPr>
          <w:rFonts w:ascii="Times New Roman" w:hAnsi="Times New Roman"/>
          <w:b/>
          <w:sz w:val="24"/>
          <w:szCs w:val="24"/>
        </w:rPr>
      </w:pPr>
      <w:r>
        <w:rPr>
          <w:rFonts w:hint="eastAsia" w:ascii="Times New Roman" w:hAnsi="Times New Roman"/>
          <w:b/>
          <w:sz w:val="24"/>
          <w:szCs w:val="24"/>
          <w:lang w:val="en-US" w:eastAsia="zh-CN"/>
        </w:rPr>
        <w:t>4</w:t>
      </w:r>
      <w:r>
        <w:rPr>
          <w:rFonts w:hint="eastAsia" w:ascii="Times New Roman" w:hAnsi="Times New Roman"/>
          <w:b/>
          <w:sz w:val="24"/>
          <w:szCs w:val="24"/>
        </w:rPr>
        <w:t>、科研项目</w:t>
      </w:r>
      <w:r>
        <w:rPr>
          <w:rFonts w:ascii="Times New Roman" w:hAnsi="Times New Roman"/>
          <w:b/>
          <w:sz w:val="24"/>
          <w:szCs w:val="24"/>
        </w:rPr>
        <w:t>:</w:t>
      </w:r>
    </w:p>
    <w:tbl>
      <w:tblPr>
        <w:tblStyle w:val="4"/>
        <w:tblW w:w="1043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3"/>
        <w:gridCol w:w="3402"/>
        <w:gridCol w:w="2365"/>
        <w:gridCol w:w="1241"/>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tcPr>
          <w:p>
            <w:pPr>
              <w:jc w:val="center"/>
              <w:rPr>
                <w:rFonts w:ascii="Times New Roman" w:hAnsi="Times New Roman"/>
                <w:kern w:val="0"/>
                <w:sz w:val="20"/>
                <w:szCs w:val="20"/>
              </w:rPr>
            </w:pPr>
            <w:r>
              <w:rPr>
                <w:rFonts w:hint="eastAsia" w:ascii="Times New Roman" w:hAnsi="Times New Roman"/>
                <w:kern w:val="0"/>
                <w:sz w:val="20"/>
                <w:szCs w:val="20"/>
              </w:rPr>
              <w:t>项目时间</w:t>
            </w:r>
          </w:p>
        </w:tc>
        <w:tc>
          <w:tcPr>
            <w:tcW w:w="3402" w:type="dxa"/>
          </w:tcPr>
          <w:p>
            <w:pPr>
              <w:jc w:val="center"/>
              <w:rPr>
                <w:rFonts w:ascii="Times New Roman" w:hAnsi="Times New Roman"/>
                <w:kern w:val="0"/>
                <w:sz w:val="20"/>
                <w:szCs w:val="20"/>
              </w:rPr>
            </w:pPr>
            <w:r>
              <w:rPr>
                <w:rFonts w:hint="eastAsia" w:ascii="Times New Roman" w:hAnsi="Times New Roman"/>
                <w:kern w:val="0"/>
                <w:sz w:val="20"/>
                <w:szCs w:val="20"/>
              </w:rPr>
              <w:t>项目名称</w:t>
            </w:r>
          </w:p>
        </w:tc>
        <w:tc>
          <w:tcPr>
            <w:tcW w:w="2365" w:type="dxa"/>
          </w:tcPr>
          <w:p>
            <w:pPr>
              <w:jc w:val="center"/>
              <w:rPr>
                <w:rFonts w:ascii="Times New Roman" w:hAnsi="Times New Roman"/>
                <w:kern w:val="0"/>
                <w:sz w:val="20"/>
                <w:szCs w:val="20"/>
              </w:rPr>
            </w:pPr>
            <w:r>
              <w:rPr>
                <w:rFonts w:hint="eastAsia" w:ascii="Times New Roman" w:hAnsi="Times New Roman"/>
                <w:kern w:val="0"/>
                <w:sz w:val="20"/>
                <w:szCs w:val="20"/>
              </w:rPr>
              <w:t>项目类型</w:t>
            </w:r>
          </w:p>
        </w:tc>
        <w:tc>
          <w:tcPr>
            <w:tcW w:w="1241" w:type="dxa"/>
          </w:tcPr>
          <w:p>
            <w:pPr>
              <w:jc w:val="center"/>
              <w:rPr>
                <w:rFonts w:ascii="Times New Roman" w:hAnsi="Times New Roman"/>
                <w:kern w:val="0"/>
                <w:sz w:val="20"/>
                <w:szCs w:val="20"/>
              </w:rPr>
            </w:pPr>
            <w:r>
              <w:rPr>
                <w:rFonts w:hint="eastAsia" w:ascii="Times New Roman" w:hAnsi="Times New Roman"/>
                <w:kern w:val="0"/>
                <w:sz w:val="20"/>
                <w:szCs w:val="20"/>
              </w:rPr>
              <w:t>经费</w:t>
            </w:r>
          </w:p>
        </w:tc>
        <w:tc>
          <w:tcPr>
            <w:tcW w:w="1843" w:type="dxa"/>
          </w:tcPr>
          <w:p>
            <w:pPr>
              <w:jc w:val="center"/>
              <w:rPr>
                <w:rFonts w:ascii="Times New Roman" w:hAnsi="Times New Roman"/>
                <w:kern w:val="0"/>
                <w:sz w:val="20"/>
                <w:szCs w:val="20"/>
              </w:rPr>
            </w:pPr>
            <w:r>
              <w:rPr>
                <w:rFonts w:hint="eastAsia" w:ascii="Times New Roman" w:hAnsi="Times New Roman"/>
                <w:kern w:val="0"/>
                <w:sz w:val="20"/>
                <w:szCs w:val="20"/>
              </w:rPr>
              <w:t>参与状况（排序）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vAlign w:val="center"/>
          </w:tcPr>
          <w:p>
            <w:pPr>
              <w:spacing w:line="360" w:lineRule="auto"/>
              <w:jc w:val="center"/>
              <w:rPr>
                <w:rFonts w:ascii="Times New Roman" w:hAnsi="Times New Roman"/>
                <w:sz w:val="20"/>
                <w:szCs w:val="20"/>
              </w:rPr>
            </w:pPr>
            <w:r>
              <w:rPr>
                <w:rFonts w:ascii="Times New Roman" w:hAnsi="Times New Roman"/>
                <w:sz w:val="20"/>
                <w:szCs w:val="20"/>
              </w:rPr>
              <w:t>2017.4-2019.3</w:t>
            </w:r>
          </w:p>
        </w:tc>
        <w:tc>
          <w:tcPr>
            <w:tcW w:w="3402" w:type="dxa"/>
            <w:vAlign w:val="center"/>
          </w:tcPr>
          <w:p>
            <w:pPr>
              <w:tabs>
                <w:tab w:val="left" w:pos="8158"/>
              </w:tabs>
              <w:ind w:right="317" w:rightChars="151"/>
              <w:jc w:val="center"/>
              <w:rPr>
                <w:rFonts w:ascii="Times New Roman" w:hAnsi="Times New Roman"/>
                <w:sz w:val="20"/>
                <w:szCs w:val="20"/>
              </w:rPr>
            </w:pPr>
            <w:r>
              <w:rPr>
                <w:rFonts w:hint="eastAsia" w:ascii="Times New Roman" w:hAnsi="Times New Roman"/>
                <w:sz w:val="20"/>
                <w:szCs w:val="20"/>
              </w:rPr>
              <w:t>多电机卷绕系统鲁棒故障检测与重构方法研究</w:t>
            </w:r>
          </w:p>
        </w:tc>
        <w:tc>
          <w:tcPr>
            <w:tcW w:w="2365" w:type="dxa"/>
            <w:vAlign w:val="center"/>
          </w:tcPr>
          <w:p>
            <w:pPr>
              <w:ind w:right="101" w:rightChars="48"/>
              <w:jc w:val="center"/>
              <w:rPr>
                <w:rFonts w:ascii="Times New Roman" w:hAnsi="Times New Roman"/>
                <w:sz w:val="20"/>
                <w:szCs w:val="20"/>
              </w:rPr>
            </w:pPr>
            <w:r>
              <w:rPr>
                <w:rFonts w:hint="eastAsia" w:ascii="Times New Roman" w:hAnsi="Times New Roman"/>
                <w:sz w:val="20"/>
                <w:szCs w:val="20"/>
              </w:rPr>
              <w:t>中央高校基本科研业务专项资金项目</w:t>
            </w:r>
          </w:p>
        </w:tc>
        <w:tc>
          <w:tcPr>
            <w:tcW w:w="1241" w:type="dxa"/>
            <w:vAlign w:val="center"/>
          </w:tcPr>
          <w:p>
            <w:pPr>
              <w:ind w:right="101" w:rightChars="48"/>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.4</w:t>
            </w:r>
            <w:r>
              <w:rPr>
                <w:rFonts w:hint="eastAsia" w:ascii="Times New Roman" w:hAnsi="Times New Roman"/>
                <w:sz w:val="20"/>
                <w:szCs w:val="20"/>
              </w:rPr>
              <w:t>万元</w:t>
            </w:r>
          </w:p>
        </w:tc>
        <w:tc>
          <w:tcPr>
            <w:tcW w:w="1843" w:type="dxa"/>
            <w:vAlign w:val="center"/>
          </w:tcPr>
          <w:p>
            <w:pPr>
              <w:tabs>
                <w:tab w:val="left" w:pos="8158"/>
              </w:tabs>
              <w:ind w:right="317" w:rightChars="151"/>
              <w:jc w:val="center"/>
              <w:rPr>
                <w:rFonts w:ascii="Times New Roman" w:hAnsi="Times New Roman"/>
                <w:sz w:val="20"/>
                <w:szCs w:val="20"/>
              </w:rPr>
            </w:pPr>
            <w:r>
              <w:rPr>
                <w:rFonts w:hint="eastAsia" w:ascii="Times New Roman" w:hAnsi="Times New Roman"/>
                <w:sz w:val="20"/>
                <w:szCs w:val="20"/>
              </w:rPr>
              <w:t>主持（1）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vAlign w:val="center"/>
          </w:tcPr>
          <w:p>
            <w:pPr>
              <w:spacing w:line="360" w:lineRule="auto"/>
              <w:jc w:val="center"/>
              <w:rPr>
                <w:rFonts w:ascii="Times New Roman" w:hAnsi="Times New Roman"/>
                <w:sz w:val="20"/>
                <w:szCs w:val="20"/>
              </w:rPr>
            </w:pPr>
            <w:r>
              <w:rPr>
                <w:rFonts w:ascii="Times New Roman" w:hAnsi="Times New Roman"/>
                <w:sz w:val="20"/>
                <w:szCs w:val="20"/>
              </w:rPr>
              <w:t>2019.1-2021.12</w:t>
            </w:r>
          </w:p>
        </w:tc>
        <w:tc>
          <w:tcPr>
            <w:tcW w:w="3402" w:type="dxa"/>
            <w:vAlign w:val="center"/>
          </w:tcPr>
          <w:p>
            <w:pPr>
              <w:jc w:val="center"/>
              <w:rPr>
                <w:rFonts w:ascii="Times New Roman" w:hAnsi="Times New Roman"/>
                <w:sz w:val="20"/>
                <w:szCs w:val="20"/>
              </w:rPr>
            </w:pPr>
            <w:r>
              <w:rPr>
                <w:rFonts w:hint="eastAsia" w:ascii="Times New Roman" w:hAnsi="Times New Roman"/>
                <w:sz w:val="20"/>
                <w:szCs w:val="20"/>
              </w:rPr>
              <w:t>高阶非线性多智能体分布式资源分配算法研究及应用</w:t>
            </w:r>
          </w:p>
        </w:tc>
        <w:tc>
          <w:tcPr>
            <w:tcW w:w="2365" w:type="dxa"/>
            <w:vAlign w:val="center"/>
          </w:tcPr>
          <w:p>
            <w:pPr>
              <w:ind w:right="101" w:rightChars="48"/>
              <w:jc w:val="center"/>
              <w:rPr>
                <w:rFonts w:ascii="Times New Roman" w:hAnsi="Times New Roman"/>
                <w:sz w:val="20"/>
                <w:szCs w:val="20"/>
              </w:rPr>
            </w:pPr>
            <w:r>
              <w:rPr>
                <w:rFonts w:hint="eastAsia" w:ascii="Times New Roman" w:hAnsi="Times New Roman"/>
                <w:sz w:val="20"/>
                <w:szCs w:val="20"/>
              </w:rPr>
              <w:t>国家自然科学基金青年项目</w:t>
            </w:r>
          </w:p>
        </w:tc>
        <w:tc>
          <w:tcPr>
            <w:tcW w:w="1241" w:type="dxa"/>
            <w:vAlign w:val="center"/>
          </w:tcPr>
          <w:p>
            <w:pPr>
              <w:ind w:right="101" w:rightChars="48"/>
              <w:jc w:val="center"/>
              <w:rPr>
                <w:rFonts w:ascii="Times New Roman" w:hAnsi="Times New Roman"/>
                <w:sz w:val="20"/>
                <w:szCs w:val="20"/>
              </w:rPr>
            </w:pPr>
            <w:r>
              <w:rPr>
                <w:rFonts w:ascii="Times New Roman" w:hAnsi="Times New Roman"/>
                <w:sz w:val="20"/>
                <w:szCs w:val="20"/>
              </w:rPr>
              <w:t>25</w:t>
            </w:r>
            <w:r>
              <w:rPr>
                <w:rFonts w:hint="eastAsia" w:ascii="Times New Roman" w:hAnsi="Times New Roman"/>
                <w:sz w:val="20"/>
                <w:szCs w:val="20"/>
              </w:rPr>
              <w:t>万元</w:t>
            </w:r>
          </w:p>
        </w:tc>
        <w:tc>
          <w:tcPr>
            <w:tcW w:w="1843" w:type="dxa"/>
            <w:vAlign w:val="center"/>
          </w:tcPr>
          <w:p>
            <w:pPr>
              <w:tabs>
                <w:tab w:val="left" w:pos="8158"/>
              </w:tabs>
              <w:ind w:right="317" w:rightChars="151"/>
              <w:jc w:val="center"/>
              <w:rPr>
                <w:rFonts w:ascii="Times New Roman" w:hAnsi="Times New Roman"/>
                <w:sz w:val="20"/>
                <w:szCs w:val="20"/>
              </w:rPr>
            </w:pPr>
            <w:r>
              <w:rPr>
                <w:rFonts w:hint="eastAsia" w:ascii="Times New Roman" w:hAnsi="Times New Roman"/>
                <w:sz w:val="20"/>
                <w:szCs w:val="20"/>
              </w:rPr>
              <w:t>参与（3）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vAlign w:val="center"/>
          </w:tcPr>
          <w:p>
            <w:pPr>
              <w:spacing w:line="360" w:lineRule="auto"/>
              <w:jc w:val="center"/>
              <w:rPr>
                <w:rFonts w:ascii="Times New Roman" w:hAnsi="Times New Roman"/>
                <w:sz w:val="20"/>
                <w:szCs w:val="20"/>
              </w:rPr>
            </w:pPr>
            <w:r>
              <w:rPr>
                <w:rFonts w:ascii="Times New Roman" w:hAnsi="Times New Roman"/>
                <w:sz w:val="20"/>
                <w:szCs w:val="20"/>
              </w:rPr>
              <w:t>2019.1-2020.12</w:t>
            </w:r>
          </w:p>
        </w:tc>
        <w:tc>
          <w:tcPr>
            <w:tcW w:w="3402" w:type="dxa"/>
            <w:vAlign w:val="center"/>
          </w:tcPr>
          <w:p>
            <w:pPr>
              <w:jc w:val="center"/>
              <w:rPr>
                <w:rFonts w:ascii="Times New Roman" w:hAnsi="Times New Roman"/>
                <w:sz w:val="20"/>
                <w:szCs w:val="20"/>
              </w:rPr>
            </w:pPr>
            <w:r>
              <w:rPr>
                <w:rFonts w:hint="eastAsia" w:ascii="Times New Roman" w:hAnsi="Times New Roman"/>
                <w:sz w:val="20"/>
                <w:szCs w:val="20"/>
              </w:rPr>
              <w:t>集群智能无人机系统协同控制关键技术研究</w:t>
            </w:r>
          </w:p>
        </w:tc>
        <w:tc>
          <w:tcPr>
            <w:tcW w:w="2365" w:type="dxa"/>
            <w:vAlign w:val="center"/>
          </w:tcPr>
          <w:p>
            <w:pPr>
              <w:ind w:right="101" w:rightChars="48"/>
              <w:jc w:val="center"/>
              <w:rPr>
                <w:rFonts w:ascii="Times New Roman" w:hAnsi="Times New Roman"/>
                <w:sz w:val="20"/>
                <w:szCs w:val="20"/>
              </w:rPr>
            </w:pPr>
            <w:r>
              <w:rPr>
                <w:rFonts w:hint="eastAsia" w:ascii="Times New Roman" w:hAnsi="Times New Roman"/>
                <w:sz w:val="20"/>
                <w:szCs w:val="20"/>
              </w:rPr>
              <w:t>装备预研领域基金项目</w:t>
            </w:r>
          </w:p>
        </w:tc>
        <w:tc>
          <w:tcPr>
            <w:tcW w:w="1241" w:type="dxa"/>
            <w:vAlign w:val="center"/>
          </w:tcPr>
          <w:p>
            <w:pPr>
              <w:ind w:right="101" w:rightChars="48"/>
              <w:jc w:val="center"/>
              <w:rPr>
                <w:rFonts w:ascii="Times New Roman" w:hAnsi="Times New Roman"/>
                <w:sz w:val="20"/>
                <w:szCs w:val="20"/>
              </w:rPr>
            </w:pPr>
            <w:r>
              <w:rPr>
                <w:rFonts w:ascii="Times New Roman" w:hAnsi="Times New Roman"/>
                <w:sz w:val="20"/>
                <w:szCs w:val="20"/>
              </w:rPr>
              <w:t>50</w:t>
            </w:r>
            <w:r>
              <w:rPr>
                <w:rFonts w:hint="eastAsia" w:ascii="Times New Roman" w:hAnsi="Times New Roman"/>
                <w:sz w:val="20"/>
                <w:szCs w:val="20"/>
              </w:rPr>
              <w:t>万元</w:t>
            </w:r>
          </w:p>
        </w:tc>
        <w:tc>
          <w:tcPr>
            <w:tcW w:w="1843" w:type="dxa"/>
            <w:vAlign w:val="center"/>
          </w:tcPr>
          <w:p>
            <w:pPr>
              <w:tabs>
                <w:tab w:val="left" w:pos="8158"/>
              </w:tabs>
              <w:ind w:right="317" w:rightChars="151"/>
              <w:jc w:val="center"/>
              <w:rPr>
                <w:rFonts w:ascii="Times New Roman" w:hAnsi="Times New Roman"/>
                <w:sz w:val="20"/>
                <w:szCs w:val="20"/>
              </w:rPr>
            </w:pPr>
            <w:r>
              <w:rPr>
                <w:rFonts w:hint="eastAsia" w:ascii="Times New Roman" w:hAnsi="Times New Roman"/>
                <w:sz w:val="20"/>
                <w:szCs w:val="20"/>
              </w:rPr>
              <w:t>参与（4）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vAlign w:val="center"/>
          </w:tcPr>
          <w:p>
            <w:pPr>
              <w:spacing w:line="360" w:lineRule="auto"/>
              <w:jc w:val="center"/>
              <w:rPr>
                <w:rFonts w:ascii="Times New Roman" w:hAnsi="Times New Roman"/>
                <w:sz w:val="20"/>
                <w:szCs w:val="20"/>
              </w:rPr>
            </w:pPr>
            <w:r>
              <w:rPr>
                <w:rFonts w:ascii="Times New Roman" w:hAnsi="Times New Roman"/>
                <w:sz w:val="20"/>
                <w:szCs w:val="20"/>
              </w:rPr>
              <w:t>2016.1-2019.12</w:t>
            </w:r>
          </w:p>
        </w:tc>
        <w:tc>
          <w:tcPr>
            <w:tcW w:w="3402" w:type="dxa"/>
            <w:vAlign w:val="center"/>
          </w:tcPr>
          <w:p>
            <w:pPr>
              <w:jc w:val="center"/>
              <w:rPr>
                <w:rFonts w:hint="eastAsia" w:ascii="Times New Roman" w:hAnsi="Times New Roman"/>
                <w:sz w:val="20"/>
                <w:szCs w:val="20"/>
              </w:rPr>
            </w:pPr>
            <w:r>
              <w:rPr>
                <w:rFonts w:hint="eastAsia" w:ascii="Times New Roman" w:hAnsi="Times New Roman"/>
                <w:sz w:val="20"/>
                <w:szCs w:val="20"/>
              </w:rPr>
              <w:t>大数据环境下城市路网交通多模式拥堵预测及控制方法研究</w:t>
            </w:r>
          </w:p>
        </w:tc>
        <w:tc>
          <w:tcPr>
            <w:tcW w:w="2365" w:type="dxa"/>
            <w:vAlign w:val="center"/>
          </w:tcPr>
          <w:p>
            <w:pPr>
              <w:ind w:right="101" w:rightChars="48"/>
              <w:jc w:val="center"/>
              <w:rPr>
                <w:rFonts w:hint="eastAsia" w:ascii="Times New Roman" w:hAnsi="Times New Roman"/>
                <w:sz w:val="20"/>
                <w:szCs w:val="20"/>
              </w:rPr>
            </w:pPr>
            <w:r>
              <w:rPr>
                <w:rFonts w:hint="eastAsia" w:ascii="Times New Roman" w:hAnsi="Times New Roman"/>
                <w:sz w:val="20"/>
                <w:szCs w:val="20"/>
              </w:rPr>
              <w:t>国家自然科学基金面上项目</w:t>
            </w:r>
          </w:p>
        </w:tc>
        <w:tc>
          <w:tcPr>
            <w:tcW w:w="1241" w:type="dxa"/>
            <w:vAlign w:val="center"/>
          </w:tcPr>
          <w:p>
            <w:pPr>
              <w:ind w:right="101" w:rightChars="48"/>
              <w:jc w:val="center"/>
              <w:rPr>
                <w:rFonts w:ascii="Times New Roman" w:hAnsi="Times New Roman"/>
                <w:sz w:val="20"/>
                <w:szCs w:val="20"/>
              </w:rPr>
            </w:pPr>
            <w:r>
              <w:rPr>
                <w:rFonts w:ascii="Times New Roman" w:hAnsi="Times New Roman"/>
                <w:sz w:val="20"/>
                <w:szCs w:val="20"/>
              </w:rPr>
              <w:t>66</w:t>
            </w:r>
            <w:r>
              <w:rPr>
                <w:rFonts w:hint="eastAsia" w:ascii="Times New Roman" w:hAnsi="Times New Roman"/>
                <w:sz w:val="20"/>
                <w:szCs w:val="20"/>
              </w:rPr>
              <w:t>万元</w:t>
            </w:r>
          </w:p>
        </w:tc>
        <w:tc>
          <w:tcPr>
            <w:tcW w:w="1843" w:type="dxa"/>
            <w:vAlign w:val="center"/>
          </w:tcPr>
          <w:p>
            <w:pPr>
              <w:tabs>
                <w:tab w:val="left" w:pos="8158"/>
              </w:tabs>
              <w:ind w:right="317" w:rightChars="151"/>
              <w:jc w:val="center"/>
              <w:rPr>
                <w:rFonts w:hint="eastAsia" w:ascii="Times New Roman" w:hAnsi="Times New Roman"/>
                <w:sz w:val="20"/>
                <w:szCs w:val="20"/>
              </w:rPr>
            </w:pPr>
            <w:r>
              <w:rPr>
                <w:rFonts w:hint="eastAsia" w:ascii="Times New Roman" w:hAnsi="Times New Roman"/>
                <w:sz w:val="20"/>
                <w:szCs w:val="20"/>
              </w:rPr>
              <w:t>参与（8）</w:t>
            </w:r>
          </w:p>
        </w:tc>
      </w:tr>
    </w:tbl>
    <w:p>
      <w:pPr>
        <w:spacing w:line="360" w:lineRule="auto"/>
        <w:ind w:firstLine="482" w:firstLineChars="200"/>
        <w:rPr>
          <w:rFonts w:ascii="宋体" w:hAnsi="Times New Roman"/>
          <w:b/>
          <w:color w:val="000000"/>
          <w:sz w:val="24"/>
          <w:szCs w:val="24"/>
        </w:rPr>
      </w:pPr>
      <w:r>
        <w:rPr>
          <w:rFonts w:hint="eastAsia" w:ascii="Times New Roman" w:hAnsi="Times New Roman"/>
          <w:b/>
          <w:sz w:val="24"/>
          <w:szCs w:val="24"/>
          <w:lang w:val="en-US" w:eastAsia="zh-CN"/>
        </w:rPr>
        <w:t>5</w:t>
      </w:r>
      <w:r>
        <w:rPr>
          <w:rFonts w:hint="eastAsia" w:ascii="Times New Roman" w:hAnsi="Times New Roman"/>
          <w:b/>
          <w:sz w:val="24"/>
          <w:szCs w:val="24"/>
        </w:rPr>
        <w:t>、</w:t>
      </w:r>
      <w:r>
        <w:rPr>
          <w:rFonts w:hint="eastAsia" w:ascii="宋体" w:hAnsi="宋体"/>
          <w:b/>
          <w:color w:val="000000"/>
          <w:sz w:val="24"/>
          <w:szCs w:val="24"/>
        </w:rPr>
        <w:t>获奖情况：</w:t>
      </w:r>
    </w:p>
    <w:tbl>
      <w:tblPr>
        <w:tblStyle w:val="4"/>
        <w:tblW w:w="1043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4"/>
        <w:gridCol w:w="3745"/>
        <w:gridCol w:w="3325"/>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tcPr>
          <w:p>
            <w:pPr>
              <w:jc w:val="center"/>
              <w:rPr>
                <w:rFonts w:ascii="Times New Roman" w:hAnsi="Times New Roman"/>
                <w:kern w:val="0"/>
                <w:sz w:val="20"/>
                <w:szCs w:val="20"/>
              </w:rPr>
            </w:pPr>
            <w:r>
              <w:rPr>
                <w:rFonts w:hint="eastAsia" w:ascii="Times New Roman" w:hAnsi="Times New Roman"/>
                <w:kern w:val="0"/>
                <w:sz w:val="20"/>
                <w:szCs w:val="20"/>
              </w:rPr>
              <w:t>时间</w:t>
            </w:r>
          </w:p>
        </w:tc>
        <w:tc>
          <w:tcPr>
            <w:tcW w:w="3745" w:type="dxa"/>
          </w:tcPr>
          <w:p>
            <w:pPr>
              <w:jc w:val="center"/>
              <w:rPr>
                <w:rFonts w:ascii="Times New Roman" w:hAnsi="Times New Roman"/>
                <w:kern w:val="0"/>
                <w:sz w:val="20"/>
                <w:szCs w:val="20"/>
              </w:rPr>
            </w:pPr>
            <w:r>
              <w:rPr>
                <w:rFonts w:hint="eastAsia" w:ascii="Times New Roman" w:hAnsi="Times New Roman"/>
                <w:kern w:val="0"/>
                <w:sz w:val="20"/>
                <w:szCs w:val="20"/>
              </w:rPr>
              <w:t>名称</w:t>
            </w:r>
          </w:p>
        </w:tc>
        <w:tc>
          <w:tcPr>
            <w:tcW w:w="3325" w:type="dxa"/>
          </w:tcPr>
          <w:p>
            <w:pPr>
              <w:jc w:val="center"/>
              <w:rPr>
                <w:rFonts w:ascii="Times New Roman" w:hAnsi="Times New Roman"/>
                <w:kern w:val="0"/>
                <w:sz w:val="20"/>
                <w:szCs w:val="20"/>
              </w:rPr>
            </w:pPr>
            <w:r>
              <w:rPr>
                <w:rFonts w:hint="eastAsia" w:ascii="Times New Roman" w:hAnsi="Times New Roman"/>
                <w:kern w:val="0"/>
                <w:sz w:val="20"/>
                <w:szCs w:val="20"/>
              </w:rPr>
              <w:t>奖项与等级</w:t>
            </w:r>
          </w:p>
        </w:tc>
        <w:tc>
          <w:tcPr>
            <w:tcW w:w="1843" w:type="dxa"/>
          </w:tcPr>
          <w:p>
            <w:pPr>
              <w:jc w:val="center"/>
              <w:rPr>
                <w:rFonts w:ascii="Times New Roman" w:hAnsi="Times New Roman"/>
                <w:kern w:val="0"/>
                <w:sz w:val="20"/>
                <w:szCs w:val="20"/>
              </w:rPr>
            </w:pPr>
            <w:r>
              <w:rPr>
                <w:rFonts w:hint="eastAsia" w:ascii="Times New Roman" w:hAnsi="Times New Roman"/>
                <w:kern w:val="0"/>
                <w:sz w:val="20"/>
                <w:szCs w:val="20"/>
              </w:rPr>
              <w:t>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2017</w:t>
            </w:r>
          </w:p>
        </w:tc>
        <w:tc>
          <w:tcPr>
            <w:tcW w:w="3745"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lang w:val="en-US" w:eastAsia="zh-CN"/>
              </w:rPr>
              <w:t>中南大学信息科学与工程学院第十九届研究生学术年会优秀论文奖</w:t>
            </w:r>
          </w:p>
        </w:tc>
        <w:tc>
          <w:tcPr>
            <w:tcW w:w="3325" w:type="dxa"/>
            <w:vAlign w:val="center"/>
          </w:tcPr>
          <w:p>
            <w:pPr>
              <w:tabs>
                <w:tab w:val="left" w:pos="8158"/>
              </w:tabs>
              <w:ind w:right="317" w:rightChars="151"/>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校级</w:t>
            </w:r>
          </w:p>
        </w:tc>
        <w:tc>
          <w:tcPr>
            <w:tcW w:w="1843" w:type="dxa"/>
            <w:vAlign w:val="center"/>
          </w:tcPr>
          <w:p>
            <w:pPr>
              <w:tabs>
                <w:tab w:val="left" w:pos="8158"/>
              </w:tabs>
              <w:ind w:right="317" w:rightChars="151"/>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 xml:space="preserve">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2017</w:t>
            </w:r>
          </w:p>
        </w:tc>
        <w:tc>
          <w:tcPr>
            <w:tcW w:w="3745"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kern w:val="0"/>
                <w:sz w:val="20"/>
                <w:szCs w:val="20"/>
                <w:lang w:val="en-US" w:eastAsia="zh-CN" w:bidi="ar"/>
              </w:rPr>
              <w:t>中南大学博士研究生二等学业奖学金</w:t>
            </w:r>
          </w:p>
        </w:tc>
        <w:tc>
          <w:tcPr>
            <w:tcW w:w="3325" w:type="dxa"/>
            <w:vAlign w:val="center"/>
          </w:tcPr>
          <w:p>
            <w:pPr>
              <w:tabs>
                <w:tab w:val="left" w:pos="8158"/>
              </w:tabs>
              <w:ind w:right="317" w:rightChars="151"/>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lang w:val="en-US" w:eastAsia="zh-CN"/>
              </w:rPr>
              <w:t>校级</w:t>
            </w:r>
          </w:p>
        </w:tc>
        <w:tc>
          <w:tcPr>
            <w:tcW w:w="1843" w:type="dxa"/>
            <w:vAlign w:val="center"/>
          </w:tcPr>
          <w:p>
            <w:pPr>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2016</w:t>
            </w:r>
          </w:p>
        </w:tc>
        <w:tc>
          <w:tcPr>
            <w:tcW w:w="3745"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kern w:val="0"/>
                <w:sz w:val="20"/>
                <w:szCs w:val="20"/>
                <w:lang w:val="en-US" w:eastAsia="zh-CN" w:bidi="ar"/>
              </w:rPr>
              <w:t>中南大学博士研究生一等学业奖学金</w:t>
            </w:r>
          </w:p>
        </w:tc>
        <w:tc>
          <w:tcPr>
            <w:tcW w:w="3325" w:type="dxa"/>
            <w:vAlign w:val="center"/>
          </w:tcPr>
          <w:p>
            <w:pPr>
              <w:tabs>
                <w:tab w:val="left" w:pos="8158"/>
              </w:tabs>
              <w:ind w:right="317" w:rightChars="151"/>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lang w:val="en-US" w:eastAsia="zh-CN"/>
              </w:rPr>
              <w:t>校级</w:t>
            </w:r>
          </w:p>
        </w:tc>
        <w:tc>
          <w:tcPr>
            <w:tcW w:w="1843" w:type="dxa"/>
            <w:vAlign w:val="center"/>
          </w:tcPr>
          <w:p>
            <w:pPr>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2015</w:t>
            </w:r>
          </w:p>
        </w:tc>
        <w:tc>
          <w:tcPr>
            <w:tcW w:w="3745" w:type="dxa"/>
            <w:vAlign w:val="center"/>
          </w:tcPr>
          <w:p>
            <w:pPr>
              <w:keepNext w:val="0"/>
              <w:keepLines w:val="0"/>
              <w:widowControl/>
              <w:suppressLineNumbers w:val="0"/>
              <w:jc w:val="center"/>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中南大学博士研究生一等学业奖学金</w:t>
            </w:r>
          </w:p>
        </w:tc>
        <w:tc>
          <w:tcPr>
            <w:tcW w:w="3325" w:type="dxa"/>
            <w:vAlign w:val="center"/>
          </w:tcPr>
          <w:p>
            <w:pPr>
              <w:tabs>
                <w:tab w:val="left" w:pos="8158"/>
              </w:tabs>
              <w:ind w:right="317" w:rightChars="151"/>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lang w:val="en-US" w:eastAsia="zh-CN"/>
              </w:rPr>
              <w:t>校级</w:t>
            </w:r>
          </w:p>
        </w:tc>
        <w:tc>
          <w:tcPr>
            <w:tcW w:w="1843" w:type="dxa"/>
            <w:vAlign w:val="center"/>
          </w:tcPr>
          <w:p>
            <w:pPr>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2014</w:t>
            </w:r>
          </w:p>
        </w:tc>
        <w:tc>
          <w:tcPr>
            <w:tcW w:w="3745" w:type="dxa"/>
            <w:vAlign w:val="center"/>
          </w:tcPr>
          <w:p>
            <w:pPr>
              <w:keepNext w:val="0"/>
              <w:keepLines w:val="0"/>
              <w:widowControl/>
              <w:suppressLineNumbers w:val="0"/>
              <w:jc w:val="center"/>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b/>
                <w:color w:val="000000"/>
                <w:kern w:val="0"/>
                <w:sz w:val="20"/>
                <w:szCs w:val="20"/>
                <w:lang w:val="en-US" w:eastAsia="zh-CN" w:bidi="ar"/>
              </w:rPr>
              <w:t>研究生国家奖学金</w:t>
            </w:r>
          </w:p>
        </w:tc>
        <w:tc>
          <w:tcPr>
            <w:tcW w:w="3325" w:type="dxa"/>
            <w:vAlign w:val="center"/>
          </w:tcPr>
          <w:p>
            <w:pPr>
              <w:tabs>
                <w:tab w:val="left" w:pos="8158"/>
              </w:tabs>
              <w:ind w:right="317" w:rightChars="151"/>
              <w:jc w:val="center"/>
              <w:rPr>
                <w:rFonts w:hint="eastAsia" w:asciiTheme="minorEastAsia" w:hAnsiTheme="minorEastAsia" w:eastAsiaTheme="minorEastAsia" w:cstheme="minorEastAsia"/>
                <w:b/>
                <w:bCs/>
                <w:kern w:val="0"/>
                <w:sz w:val="20"/>
                <w:szCs w:val="20"/>
                <w:lang w:val="en-US" w:eastAsia="zh-CN"/>
              </w:rPr>
            </w:pPr>
            <w:r>
              <w:rPr>
                <w:rFonts w:hint="eastAsia" w:asciiTheme="minorEastAsia" w:hAnsiTheme="minorEastAsia" w:eastAsiaTheme="minorEastAsia" w:cstheme="minorEastAsia"/>
                <w:b/>
                <w:bCs/>
                <w:kern w:val="0"/>
                <w:sz w:val="20"/>
                <w:szCs w:val="20"/>
                <w:lang w:val="en-US" w:eastAsia="zh-CN"/>
              </w:rPr>
              <w:t>国家级</w:t>
            </w:r>
          </w:p>
        </w:tc>
        <w:tc>
          <w:tcPr>
            <w:tcW w:w="1843" w:type="dxa"/>
            <w:vAlign w:val="center"/>
          </w:tcPr>
          <w:p>
            <w:pPr>
              <w:jc w:val="center"/>
              <w:rPr>
                <w:rFonts w:hint="eastAsia" w:asciiTheme="minorEastAsia" w:hAnsiTheme="minorEastAsia" w:eastAsiaTheme="minorEastAsia" w:cstheme="minorEastAsia"/>
                <w:b/>
                <w:bCs/>
                <w:kern w:val="0"/>
                <w:sz w:val="20"/>
                <w:szCs w:val="20"/>
                <w:lang w:val="en-US" w:eastAsia="zh-CN"/>
              </w:rPr>
            </w:pPr>
            <w:r>
              <w:rPr>
                <w:rFonts w:hint="eastAsia" w:asciiTheme="minorEastAsia" w:hAnsiTheme="minorEastAsia" w:eastAsiaTheme="minorEastAsia" w:cstheme="minorEastAsia"/>
                <w:b/>
                <w:bCs/>
                <w:kern w:val="0"/>
                <w:sz w:val="20"/>
                <w:szCs w:val="20"/>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2013</w:t>
            </w:r>
          </w:p>
        </w:tc>
        <w:tc>
          <w:tcPr>
            <w:tcW w:w="3745" w:type="dxa"/>
            <w:vAlign w:val="center"/>
          </w:tcPr>
          <w:p>
            <w:pPr>
              <w:keepNext w:val="0"/>
              <w:keepLines w:val="0"/>
              <w:widowControl/>
              <w:suppressLineNumbers w:val="0"/>
              <w:jc w:val="center"/>
              <w:rPr>
                <w:rFonts w:hint="eastAsia" w:asciiTheme="minorEastAsia" w:hAnsiTheme="minorEastAsia" w:eastAsiaTheme="minorEastAsia" w:cstheme="minorEastAsia"/>
                <w:b/>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重庆交通大学优秀研究生一等奖学金</w:t>
            </w:r>
          </w:p>
        </w:tc>
        <w:tc>
          <w:tcPr>
            <w:tcW w:w="3325" w:type="dxa"/>
            <w:vAlign w:val="center"/>
          </w:tcPr>
          <w:p>
            <w:pPr>
              <w:tabs>
                <w:tab w:val="left" w:pos="8158"/>
              </w:tabs>
              <w:ind w:right="317" w:rightChars="151"/>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校级</w:t>
            </w:r>
          </w:p>
        </w:tc>
        <w:tc>
          <w:tcPr>
            <w:tcW w:w="1843" w:type="dxa"/>
            <w:vAlign w:val="center"/>
          </w:tcPr>
          <w:p>
            <w:pPr>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2013</w:t>
            </w:r>
          </w:p>
        </w:tc>
        <w:tc>
          <w:tcPr>
            <w:tcW w:w="3745" w:type="dxa"/>
            <w:vAlign w:val="center"/>
          </w:tcPr>
          <w:p>
            <w:pPr>
              <w:keepNext w:val="0"/>
              <w:keepLines w:val="0"/>
              <w:widowControl/>
              <w:suppressLineNumbers w:val="0"/>
              <w:jc w:val="center"/>
              <w:rPr>
                <w:rFonts w:hint="eastAsia" w:asciiTheme="minorEastAsia" w:hAnsiTheme="minorEastAsia" w:eastAsiaTheme="minorEastAsia" w:cstheme="minorEastAsia"/>
                <w:b/>
                <w:bCs w:val="0"/>
                <w:color w:val="000000"/>
                <w:kern w:val="0"/>
                <w:sz w:val="20"/>
                <w:szCs w:val="20"/>
                <w:lang w:val="en-US" w:eastAsia="zh-CN" w:bidi="ar"/>
              </w:rPr>
            </w:pPr>
            <w:r>
              <w:rPr>
                <w:rFonts w:hint="eastAsia" w:asciiTheme="minorEastAsia" w:hAnsiTheme="minorEastAsia" w:eastAsiaTheme="minorEastAsia" w:cstheme="minorEastAsia"/>
                <w:b/>
                <w:bCs w:val="0"/>
                <w:color w:val="000000"/>
                <w:kern w:val="0"/>
                <w:sz w:val="20"/>
                <w:szCs w:val="20"/>
                <w:lang w:val="en-US" w:eastAsia="zh-CN" w:bidi="ar"/>
              </w:rPr>
              <w:t>第十届“华为杯”全国研究生数学建模竞赛国家三等奖</w:t>
            </w:r>
          </w:p>
        </w:tc>
        <w:tc>
          <w:tcPr>
            <w:tcW w:w="3325" w:type="dxa"/>
            <w:vAlign w:val="center"/>
          </w:tcPr>
          <w:p>
            <w:pPr>
              <w:tabs>
                <w:tab w:val="left" w:pos="8158"/>
              </w:tabs>
              <w:ind w:right="317" w:rightChars="151"/>
              <w:jc w:val="center"/>
              <w:rPr>
                <w:rFonts w:hint="eastAsia" w:asciiTheme="minorEastAsia" w:hAnsiTheme="minorEastAsia" w:eastAsiaTheme="minorEastAsia" w:cstheme="minorEastAsia"/>
                <w:b/>
                <w:bCs w:val="0"/>
                <w:kern w:val="0"/>
                <w:sz w:val="20"/>
                <w:szCs w:val="20"/>
                <w:lang w:val="en-US" w:eastAsia="zh-CN"/>
              </w:rPr>
            </w:pPr>
            <w:r>
              <w:rPr>
                <w:rFonts w:hint="eastAsia" w:asciiTheme="minorEastAsia" w:hAnsiTheme="minorEastAsia" w:eastAsiaTheme="minorEastAsia" w:cstheme="minorEastAsia"/>
                <w:b/>
                <w:bCs w:val="0"/>
                <w:kern w:val="0"/>
                <w:sz w:val="20"/>
                <w:szCs w:val="20"/>
                <w:lang w:val="en-US" w:eastAsia="zh-CN"/>
              </w:rPr>
              <w:t>国家级</w:t>
            </w:r>
          </w:p>
        </w:tc>
        <w:tc>
          <w:tcPr>
            <w:tcW w:w="1843" w:type="dxa"/>
            <w:vAlign w:val="center"/>
          </w:tcPr>
          <w:p>
            <w:pPr>
              <w:jc w:val="center"/>
              <w:rPr>
                <w:rFonts w:hint="eastAsia" w:asciiTheme="minorEastAsia" w:hAnsiTheme="minorEastAsia" w:eastAsiaTheme="minorEastAsia" w:cstheme="minorEastAsia"/>
                <w:b/>
                <w:bCs w:val="0"/>
                <w:kern w:val="0"/>
                <w:sz w:val="20"/>
                <w:szCs w:val="20"/>
                <w:lang w:val="en-US" w:eastAsia="zh-CN"/>
              </w:rPr>
            </w:pPr>
            <w:r>
              <w:rPr>
                <w:rFonts w:hint="eastAsia" w:asciiTheme="minorEastAsia" w:hAnsiTheme="minorEastAsia" w:eastAsiaTheme="minorEastAsia" w:cstheme="minorEastAsia"/>
                <w:b/>
                <w:bCs w:val="0"/>
                <w:kern w:val="0"/>
                <w:sz w:val="20"/>
                <w:szCs w:val="20"/>
                <w:lang w:val="en-US" w:eastAsia="zh-CN"/>
              </w:rPr>
              <w:t>参赛三人并列第1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2013</w:t>
            </w:r>
          </w:p>
        </w:tc>
        <w:tc>
          <w:tcPr>
            <w:tcW w:w="3745" w:type="dxa"/>
            <w:vAlign w:val="center"/>
          </w:tcPr>
          <w:p>
            <w:pPr>
              <w:keepNext w:val="0"/>
              <w:keepLines w:val="0"/>
              <w:widowControl/>
              <w:suppressLineNumbers w:val="0"/>
              <w:jc w:val="center"/>
              <w:rPr>
                <w:rFonts w:hint="eastAsia" w:asciiTheme="minorEastAsia" w:hAnsiTheme="minorEastAsia" w:eastAsiaTheme="minorEastAsia" w:cstheme="minorEastAsia"/>
                <w:b/>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重庆交通大学优秀研究生一等奖学金</w:t>
            </w:r>
          </w:p>
        </w:tc>
        <w:tc>
          <w:tcPr>
            <w:tcW w:w="3325" w:type="dxa"/>
            <w:vAlign w:val="center"/>
          </w:tcPr>
          <w:p>
            <w:pPr>
              <w:tabs>
                <w:tab w:val="left" w:pos="8158"/>
              </w:tabs>
              <w:ind w:right="317" w:rightChars="151"/>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校级</w:t>
            </w:r>
          </w:p>
        </w:tc>
        <w:tc>
          <w:tcPr>
            <w:tcW w:w="1843" w:type="dxa"/>
            <w:vAlign w:val="center"/>
          </w:tcPr>
          <w:p>
            <w:pPr>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2013</w:t>
            </w:r>
          </w:p>
        </w:tc>
        <w:tc>
          <w:tcPr>
            <w:tcW w:w="3745" w:type="dxa"/>
            <w:vAlign w:val="center"/>
          </w:tcPr>
          <w:p>
            <w:pPr>
              <w:keepNext w:val="0"/>
              <w:keepLines w:val="0"/>
              <w:widowControl/>
              <w:suppressLineNumbers w:val="0"/>
              <w:jc w:val="center"/>
              <w:rPr>
                <w:rFonts w:hint="eastAsia" w:asciiTheme="minorEastAsia" w:hAnsiTheme="minorEastAsia" w:eastAsiaTheme="minorEastAsia" w:cstheme="minorEastAsia"/>
                <w:b/>
                <w:bCs w:val="0"/>
                <w:color w:val="000000"/>
                <w:kern w:val="0"/>
                <w:sz w:val="20"/>
                <w:szCs w:val="20"/>
                <w:lang w:val="en-US" w:eastAsia="zh-CN" w:bidi="ar"/>
              </w:rPr>
            </w:pPr>
            <w:r>
              <w:rPr>
                <w:rFonts w:hint="eastAsia" w:asciiTheme="minorEastAsia" w:hAnsiTheme="minorEastAsia" w:eastAsiaTheme="minorEastAsia" w:cstheme="minorEastAsia"/>
                <w:b/>
                <w:bCs w:val="0"/>
                <w:color w:val="000000"/>
                <w:kern w:val="0"/>
                <w:sz w:val="20"/>
                <w:szCs w:val="20"/>
                <w:lang w:val="en-US" w:eastAsia="zh-CN" w:bidi="ar"/>
              </w:rPr>
              <w:t>美国数学建模竞赛二等奖</w:t>
            </w:r>
          </w:p>
        </w:tc>
        <w:tc>
          <w:tcPr>
            <w:tcW w:w="3325" w:type="dxa"/>
            <w:vAlign w:val="center"/>
          </w:tcPr>
          <w:p>
            <w:pPr>
              <w:tabs>
                <w:tab w:val="left" w:pos="8158"/>
              </w:tabs>
              <w:ind w:right="317" w:rightChars="151"/>
              <w:jc w:val="center"/>
              <w:rPr>
                <w:rFonts w:hint="eastAsia" w:asciiTheme="minorEastAsia" w:hAnsiTheme="minorEastAsia" w:eastAsiaTheme="minorEastAsia" w:cstheme="minorEastAsia"/>
                <w:b/>
                <w:bCs w:val="0"/>
                <w:kern w:val="0"/>
                <w:sz w:val="20"/>
                <w:szCs w:val="20"/>
                <w:lang w:val="en-US" w:eastAsia="zh-CN"/>
              </w:rPr>
            </w:pPr>
            <w:r>
              <w:rPr>
                <w:rFonts w:hint="eastAsia" w:asciiTheme="minorEastAsia" w:hAnsiTheme="minorEastAsia" w:eastAsiaTheme="minorEastAsia" w:cstheme="minorEastAsia"/>
                <w:b/>
                <w:bCs w:val="0"/>
                <w:kern w:val="0"/>
                <w:sz w:val="20"/>
                <w:szCs w:val="20"/>
                <w:lang w:val="en-US" w:eastAsia="zh-CN"/>
              </w:rPr>
              <w:t>国际级</w:t>
            </w:r>
          </w:p>
        </w:tc>
        <w:tc>
          <w:tcPr>
            <w:tcW w:w="1843" w:type="dxa"/>
            <w:vAlign w:val="center"/>
          </w:tcPr>
          <w:p>
            <w:pPr>
              <w:jc w:val="center"/>
              <w:rPr>
                <w:rFonts w:hint="eastAsia" w:asciiTheme="minorEastAsia" w:hAnsiTheme="minorEastAsia" w:eastAsiaTheme="minorEastAsia" w:cstheme="minorEastAsia"/>
                <w:b/>
                <w:bCs w:val="0"/>
                <w:kern w:val="0"/>
                <w:sz w:val="20"/>
                <w:szCs w:val="20"/>
                <w:lang w:val="en-US" w:eastAsia="zh-CN"/>
              </w:rPr>
            </w:pPr>
            <w:r>
              <w:rPr>
                <w:rFonts w:hint="eastAsia" w:asciiTheme="minorEastAsia" w:hAnsiTheme="minorEastAsia" w:eastAsiaTheme="minorEastAsia" w:cstheme="minorEastAsia"/>
                <w:b/>
                <w:bCs w:val="0"/>
                <w:kern w:val="0"/>
                <w:sz w:val="20"/>
                <w:szCs w:val="20"/>
                <w:lang w:val="en-US" w:eastAsia="zh-CN"/>
              </w:rPr>
              <w:t>参赛三人并列第1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2011</w:t>
            </w:r>
          </w:p>
        </w:tc>
        <w:tc>
          <w:tcPr>
            <w:tcW w:w="3745" w:type="dxa"/>
            <w:vAlign w:val="center"/>
          </w:tcPr>
          <w:p>
            <w:pPr>
              <w:keepNext w:val="0"/>
              <w:keepLines w:val="0"/>
              <w:widowControl/>
              <w:suppressLineNumbers w:val="0"/>
              <w:jc w:val="center"/>
              <w:rPr>
                <w:rFonts w:hint="eastAsia" w:asciiTheme="minorEastAsia" w:hAnsiTheme="minorEastAsia" w:eastAsiaTheme="minorEastAsia" w:cstheme="minorEastAsia"/>
                <w:b/>
                <w:bCs w:val="0"/>
                <w:color w:val="000000"/>
                <w:kern w:val="0"/>
                <w:sz w:val="20"/>
                <w:szCs w:val="20"/>
                <w:lang w:val="en-US" w:eastAsia="zh-CN" w:bidi="ar"/>
              </w:rPr>
            </w:pPr>
            <w:r>
              <w:rPr>
                <w:rFonts w:hint="eastAsia" w:asciiTheme="minorEastAsia" w:hAnsiTheme="minorEastAsia" w:eastAsiaTheme="minorEastAsia" w:cstheme="minorEastAsia"/>
                <w:b/>
                <w:bCs w:val="0"/>
                <w:color w:val="000000"/>
                <w:kern w:val="0"/>
                <w:sz w:val="20"/>
                <w:szCs w:val="20"/>
                <w:lang w:val="en-US" w:eastAsia="zh-CN" w:bidi="ar"/>
              </w:rPr>
              <w:t>国家励志奖学金</w:t>
            </w:r>
          </w:p>
        </w:tc>
        <w:tc>
          <w:tcPr>
            <w:tcW w:w="3325" w:type="dxa"/>
            <w:vAlign w:val="center"/>
          </w:tcPr>
          <w:p>
            <w:pPr>
              <w:tabs>
                <w:tab w:val="left" w:pos="8158"/>
              </w:tabs>
              <w:ind w:right="317" w:rightChars="151"/>
              <w:jc w:val="center"/>
              <w:rPr>
                <w:rFonts w:hint="eastAsia" w:asciiTheme="minorEastAsia" w:hAnsiTheme="minorEastAsia" w:eastAsiaTheme="minorEastAsia" w:cstheme="minorEastAsia"/>
                <w:b/>
                <w:bCs w:val="0"/>
                <w:kern w:val="0"/>
                <w:sz w:val="20"/>
                <w:szCs w:val="20"/>
                <w:lang w:val="en-US" w:eastAsia="zh-CN"/>
              </w:rPr>
            </w:pPr>
            <w:r>
              <w:rPr>
                <w:rFonts w:hint="eastAsia" w:asciiTheme="minorEastAsia" w:hAnsiTheme="minorEastAsia" w:eastAsiaTheme="minorEastAsia" w:cstheme="minorEastAsia"/>
                <w:b/>
                <w:bCs w:val="0"/>
                <w:kern w:val="0"/>
                <w:sz w:val="20"/>
                <w:szCs w:val="20"/>
                <w:lang w:val="en-US" w:eastAsia="zh-CN"/>
              </w:rPr>
              <w:t>国家级</w:t>
            </w:r>
          </w:p>
        </w:tc>
        <w:tc>
          <w:tcPr>
            <w:tcW w:w="1843" w:type="dxa"/>
            <w:vAlign w:val="center"/>
          </w:tcPr>
          <w:p>
            <w:pPr>
              <w:jc w:val="center"/>
              <w:rPr>
                <w:rFonts w:hint="eastAsia" w:asciiTheme="minorEastAsia" w:hAnsiTheme="minorEastAsia" w:eastAsiaTheme="minorEastAsia" w:cstheme="minorEastAsia"/>
                <w:b/>
                <w:bCs w:val="0"/>
                <w:kern w:val="0"/>
                <w:sz w:val="20"/>
                <w:szCs w:val="20"/>
                <w:lang w:val="en-US" w:eastAsia="zh-CN"/>
              </w:rPr>
            </w:pPr>
            <w:r>
              <w:rPr>
                <w:rFonts w:hint="eastAsia" w:asciiTheme="minorEastAsia" w:hAnsiTheme="minorEastAsia" w:eastAsiaTheme="minorEastAsia" w:cstheme="minorEastAsia"/>
                <w:b/>
                <w:bCs w:val="0"/>
                <w:kern w:val="0"/>
                <w:sz w:val="20"/>
                <w:szCs w:val="20"/>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2010</w:t>
            </w:r>
          </w:p>
        </w:tc>
        <w:tc>
          <w:tcPr>
            <w:tcW w:w="3745" w:type="dxa"/>
            <w:vAlign w:val="center"/>
          </w:tcPr>
          <w:p>
            <w:pPr>
              <w:keepNext w:val="0"/>
              <w:keepLines w:val="0"/>
              <w:widowControl/>
              <w:suppressLineNumbers w:val="0"/>
              <w:jc w:val="center"/>
              <w:rPr>
                <w:rFonts w:hint="eastAsia" w:asciiTheme="minorEastAsia" w:hAnsiTheme="minorEastAsia" w:eastAsiaTheme="minorEastAsia" w:cstheme="minorEastAsia"/>
                <w:b/>
                <w:bCs w:val="0"/>
                <w:color w:val="000000"/>
                <w:kern w:val="0"/>
                <w:sz w:val="20"/>
                <w:szCs w:val="20"/>
                <w:lang w:val="en-US" w:eastAsia="zh-CN" w:bidi="ar"/>
              </w:rPr>
            </w:pPr>
            <w:r>
              <w:rPr>
                <w:rFonts w:hint="eastAsia" w:asciiTheme="minorEastAsia" w:hAnsiTheme="minorEastAsia" w:eastAsiaTheme="minorEastAsia" w:cstheme="minorEastAsia"/>
                <w:b/>
                <w:bCs w:val="0"/>
                <w:color w:val="000000"/>
                <w:kern w:val="0"/>
                <w:sz w:val="20"/>
                <w:szCs w:val="20"/>
                <w:lang w:val="en-US" w:eastAsia="zh-CN" w:bidi="ar"/>
              </w:rPr>
              <w:t>国家励志奖学金</w:t>
            </w:r>
          </w:p>
        </w:tc>
        <w:tc>
          <w:tcPr>
            <w:tcW w:w="3325" w:type="dxa"/>
            <w:vAlign w:val="center"/>
          </w:tcPr>
          <w:p>
            <w:pPr>
              <w:tabs>
                <w:tab w:val="left" w:pos="8158"/>
              </w:tabs>
              <w:ind w:right="317" w:rightChars="151"/>
              <w:jc w:val="center"/>
              <w:rPr>
                <w:rFonts w:hint="eastAsia" w:asciiTheme="minorEastAsia" w:hAnsiTheme="minorEastAsia" w:eastAsiaTheme="minorEastAsia" w:cstheme="minorEastAsia"/>
                <w:b/>
                <w:bCs w:val="0"/>
                <w:kern w:val="0"/>
                <w:sz w:val="20"/>
                <w:szCs w:val="20"/>
                <w:lang w:val="en-US" w:eastAsia="zh-CN"/>
              </w:rPr>
            </w:pPr>
            <w:r>
              <w:rPr>
                <w:rFonts w:hint="eastAsia" w:asciiTheme="minorEastAsia" w:hAnsiTheme="minorEastAsia" w:eastAsiaTheme="minorEastAsia" w:cstheme="minorEastAsia"/>
                <w:b/>
                <w:bCs w:val="0"/>
                <w:kern w:val="0"/>
                <w:sz w:val="20"/>
                <w:szCs w:val="20"/>
                <w:lang w:val="en-US" w:eastAsia="zh-CN"/>
              </w:rPr>
              <w:t>国家级</w:t>
            </w:r>
          </w:p>
        </w:tc>
        <w:tc>
          <w:tcPr>
            <w:tcW w:w="1843" w:type="dxa"/>
            <w:vAlign w:val="center"/>
          </w:tcPr>
          <w:p>
            <w:pPr>
              <w:jc w:val="center"/>
              <w:rPr>
                <w:rFonts w:hint="eastAsia" w:asciiTheme="minorEastAsia" w:hAnsiTheme="minorEastAsia" w:eastAsiaTheme="minorEastAsia" w:cstheme="minorEastAsia"/>
                <w:b/>
                <w:bCs w:val="0"/>
                <w:kern w:val="0"/>
                <w:sz w:val="20"/>
                <w:szCs w:val="20"/>
                <w:lang w:val="en-US" w:eastAsia="zh-CN"/>
              </w:rPr>
            </w:pPr>
            <w:r>
              <w:rPr>
                <w:rFonts w:hint="eastAsia" w:asciiTheme="minorEastAsia" w:hAnsiTheme="minorEastAsia" w:eastAsiaTheme="minorEastAsia" w:cstheme="minorEastAsia"/>
                <w:b/>
                <w:bCs w:val="0"/>
                <w:kern w:val="0"/>
                <w:sz w:val="20"/>
                <w:szCs w:val="20"/>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2009</w:t>
            </w:r>
          </w:p>
        </w:tc>
        <w:tc>
          <w:tcPr>
            <w:tcW w:w="3745" w:type="dxa"/>
            <w:vAlign w:val="center"/>
          </w:tcPr>
          <w:p>
            <w:pPr>
              <w:keepNext w:val="0"/>
              <w:keepLines w:val="0"/>
              <w:widowControl/>
              <w:suppressLineNumbers w:val="0"/>
              <w:jc w:val="center"/>
              <w:rPr>
                <w:rFonts w:hint="eastAsia" w:asciiTheme="minorEastAsia" w:hAnsiTheme="minorEastAsia" w:eastAsiaTheme="minorEastAsia" w:cstheme="minorEastAsia"/>
                <w:b/>
                <w:bCs w:val="0"/>
                <w:color w:val="000000"/>
                <w:kern w:val="0"/>
                <w:sz w:val="20"/>
                <w:szCs w:val="20"/>
                <w:lang w:val="en-US" w:eastAsia="zh-CN" w:bidi="ar"/>
              </w:rPr>
            </w:pPr>
            <w:r>
              <w:rPr>
                <w:rFonts w:hint="eastAsia" w:asciiTheme="minorEastAsia" w:hAnsiTheme="minorEastAsia" w:eastAsiaTheme="minorEastAsia" w:cstheme="minorEastAsia"/>
                <w:b/>
                <w:bCs w:val="0"/>
                <w:color w:val="000000"/>
                <w:kern w:val="0"/>
                <w:sz w:val="20"/>
                <w:szCs w:val="20"/>
                <w:lang w:val="en-US" w:eastAsia="zh-CN" w:bidi="ar"/>
              </w:rPr>
              <w:t>国家励志奖学金</w:t>
            </w:r>
          </w:p>
        </w:tc>
        <w:tc>
          <w:tcPr>
            <w:tcW w:w="3325" w:type="dxa"/>
            <w:vAlign w:val="center"/>
          </w:tcPr>
          <w:p>
            <w:pPr>
              <w:tabs>
                <w:tab w:val="left" w:pos="8158"/>
              </w:tabs>
              <w:ind w:right="317" w:rightChars="151"/>
              <w:jc w:val="center"/>
              <w:rPr>
                <w:rFonts w:hint="eastAsia" w:asciiTheme="minorEastAsia" w:hAnsiTheme="minorEastAsia" w:eastAsiaTheme="minorEastAsia" w:cstheme="minorEastAsia"/>
                <w:b/>
                <w:bCs w:val="0"/>
                <w:kern w:val="0"/>
                <w:sz w:val="20"/>
                <w:szCs w:val="20"/>
                <w:lang w:val="en-US" w:eastAsia="zh-CN"/>
              </w:rPr>
            </w:pPr>
            <w:r>
              <w:rPr>
                <w:rFonts w:hint="eastAsia" w:asciiTheme="minorEastAsia" w:hAnsiTheme="minorEastAsia" w:eastAsiaTheme="minorEastAsia" w:cstheme="minorEastAsia"/>
                <w:b/>
                <w:bCs w:val="0"/>
                <w:kern w:val="0"/>
                <w:sz w:val="20"/>
                <w:szCs w:val="20"/>
                <w:lang w:val="en-US" w:eastAsia="zh-CN"/>
              </w:rPr>
              <w:t>国家级</w:t>
            </w:r>
          </w:p>
        </w:tc>
        <w:tc>
          <w:tcPr>
            <w:tcW w:w="1843" w:type="dxa"/>
            <w:vAlign w:val="center"/>
          </w:tcPr>
          <w:p>
            <w:pPr>
              <w:jc w:val="center"/>
              <w:rPr>
                <w:rFonts w:hint="eastAsia" w:asciiTheme="minorEastAsia" w:hAnsiTheme="minorEastAsia" w:eastAsiaTheme="minorEastAsia" w:cstheme="minorEastAsia"/>
                <w:b/>
                <w:bCs w:val="0"/>
                <w:kern w:val="0"/>
                <w:sz w:val="20"/>
                <w:szCs w:val="20"/>
                <w:lang w:val="en-US" w:eastAsia="zh-CN"/>
              </w:rPr>
            </w:pPr>
            <w:r>
              <w:rPr>
                <w:rFonts w:hint="eastAsia" w:asciiTheme="minorEastAsia" w:hAnsiTheme="minorEastAsia" w:eastAsiaTheme="minorEastAsia" w:cstheme="minorEastAsia"/>
                <w:b/>
                <w:bCs w:val="0"/>
                <w:kern w:val="0"/>
                <w:sz w:val="20"/>
                <w:szCs w:val="20"/>
                <w:lang w:val="en-US" w:eastAsia="zh-CN"/>
              </w:rPr>
              <w:t>1</w:t>
            </w:r>
          </w:p>
        </w:tc>
      </w:tr>
    </w:tbl>
    <w:p>
      <w:pPr>
        <w:rPr>
          <w:rFonts w:hint="eastAsia"/>
          <w:szCs w:val="21"/>
        </w:rPr>
      </w:pPr>
    </w:p>
    <w:p>
      <w:pPr>
        <w:rPr>
          <w:szCs w:val="21"/>
        </w:rPr>
      </w:pPr>
      <w:r>
        <w:rPr>
          <w:rFonts w:hint="eastAsia"/>
          <w:szCs w:val="21"/>
        </w:rPr>
        <w:t>公示时间为：201</w:t>
      </w:r>
      <w:r>
        <w:rPr>
          <w:rFonts w:hint="eastAsia"/>
          <w:szCs w:val="21"/>
          <w:lang w:val="en-US" w:eastAsia="zh-CN"/>
        </w:rPr>
        <w:t>9</w:t>
      </w:r>
      <w:r>
        <w:rPr>
          <w:rFonts w:hint="eastAsia"/>
          <w:szCs w:val="21"/>
        </w:rPr>
        <w:t>年</w:t>
      </w:r>
      <w:r>
        <w:rPr>
          <w:rFonts w:hint="eastAsia"/>
          <w:szCs w:val="21"/>
          <w:lang w:val="en-US" w:eastAsia="zh-CN"/>
        </w:rPr>
        <w:t>5</w:t>
      </w:r>
      <w:r>
        <w:rPr>
          <w:rFonts w:hint="eastAsia"/>
          <w:szCs w:val="21"/>
        </w:rPr>
        <w:t>月</w:t>
      </w:r>
      <w:r>
        <w:rPr>
          <w:rFonts w:hint="eastAsia"/>
          <w:szCs w:val="21"/>
          <w:lang w:val="en-US" w:eastAsia="zh-CN"/>
        </w:rPr>
        <w:t>27</w:t>
      </w:r>
      <w:r>
        <w:rPr>
          <w:rFonts w:hint="eastAsia"/>
          <w:szCs w:val="21"/>
        </w:rPr>
        <w:t>日至201</w:t>
      </w:r>
      <w:r>
        <w:rPr>
          <w:rFonts w:hint="eastAsia"/>
          <w:szCs w:val="21"/>
          <w:lang w:val="en-US" w:eastAsia="zh-CN"/>
        </w:rPr>
        <w:t>9</w:t>
      </w:r>
      <w:r>
        <w:rPr>
          <w:rFonts w:hint="eastAsia"/>
          <w:szCs w:val="21"/>
        </w:rPr>
        <w:t>年</w:t>
      </w:r>
      <w:r>
        <w:rPr>
          <w:rFonts w:hint="eastAsia"/>
          <w:szCs w:val="21"/>
          <w:lang w:val="en-US" w:eastAsia="zh-CN"/>
        </w:rPr>
        <w:t>6</w:t>
      </w:r>
      <w:r>
        <w:rPr>
          <w:rFonts w:hint="eastAsia"/>
          <w:szCs w:val="21"/>
        </w:rPr>
        <w:t>月</w:t>
      </w:r>
      <w:r>
        <w:rPr>
          <w:rFonts w:hint="eastAsia"/>
          <w:szCs w:val="21"/>
          <w:lang w:val="en-US" w:eastAsia="zh-CN"/>
        </w:rPr>
        <w:t>2</w:t>
      </w:r>
      <w:r>
        <w:rPr>
          <w:rFonts w:hint="eastAsia"/>
          <w:szCs w:val="21"/>
        </w:rPr>
        <w:t>日。</w:t>
      </w:r>
    </w:p>
    <w:p>
      <w:pPr>
        <w:rPr>
          <w:szCs w:val="21"/>
        </w:rPr>
      </w:pPr>
      <w:r>
        <w:rPr>
          <w:rFonts w:hint="eastAsia"/>
          <w:szCs w:val="21"/>
        </w:rPr>
        <w:t>对匿名公示人员有异议的单位或个人，可在公示期间以真实姓名向信息学院公开招聘工作小组电话、书面反映或面谈，恕不接受匿名电话和信件。</w:t>
      </w:r>
    </w:p>
    <w:p>
      <w:pPr>
        <w:rPr>
          <w:szCs w:val="21"/>
        </w:rPr>
      </w:pPr>
      <w:r>
        <w:rPr>
          <w:rFonts w:hint="eastAsia"/>
          <w:szCs w:val="21"/>
        </w:rPr>
        <w:t>信息学院办公室电话：028-66367465</w:t>
      </w:r>
    </w:p>
    <w:p>
      <w:pPr>
        <w:rPr>
          <w:szCs w:val="21"/>
        </w:rPr>
      </w:pPr>
      <w:r>
        <w:rPr>
          <w:rFonts w:hint="eastAsia"/>
          <w:szCs w:val="21"/>
        </w:rPr>
        <w:t xml:space="preserve">联系邮箱：jsjrs@swjtu.edu.cn              </w:t>
      </w:r>
    </w:p>
    <w:p>
      <w:pPr>
        <w:rPr>
          <w:szCs w:val="21"/>
        </w:rPr>
      </w:pPr>
      <w:r>
        <w:rPr>
          <w:rFonts w:hint="eastAsia"/>
          <w:szCs w:val="21"/>
        </w:rPr>
        <w:t xml:space="preserve">                                                      信息科学与技术学院</w:t>
      </w:r>
    </w:p>
    <w:p>
      <w:r>
        <w:rPr>
          <w:rFonts w:hint="eastAsia"/>
          <w:szCs w:val="21"/>
        </w:rPr>
        <w:t xml:space="preserve">                                                      二〇一</w:t>
      </w:r>
      <w:r>
        <w:rPr>
          <w:rFonts w:hint="eastAsia"/>
          <w:szCs w:val="21"/>
          <w:lang w:eastAsia="zh-CN"/>
        </w:rPr>
        <w:t>九</w:t>
      </w:r>
      <w:r>
        <w:rPr>
          <w:rFonts w:hint="eastAsia"/>
          <w:szCs w:val="21"/>
        </w:rPr>
        <w:t>年</w:t>
      </w:r>
      <w:r>
        <w:rPr>
          <w:rFonts w:hint="eastAsia"/>
          <w:szCs w:val="21"/>
          <w:lang w:eastAsia="zh-CN"/>
        </w:rPr>
        <w:t>五</w:t>
      </w:r>
      <w:r>
        <w:rPr>
          <w:rFonts w:hint="eastAsia"/>
          <w:szCs w:val="21"/>
        </w:rPr>
        <w:t>月</w:t>
      </w:r>
      <w:r>
        <w:rPr>
          <w:rFonts w:hint="eastAsia"/>
          <w:szCs w:val="21"/>
          <w:lang w:eastAsia="zh-CN"/>
        </w:rPr>
        <w:t>二十七</w:t>
      </w:r>
      <w:r>
        <w:rPr>
          <w:rFonts w:hint="eastAsia"/>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UnicodeMS">
    <w:altName w:val="Malgun Gothic"/>
    <w:panose1 w:val="00000000000000000000"/>
    <w:charset w:val="81"/>
    <w:family w:val="auto"/>
    <w:pitch w:val="default"/>
    <w:sig w:usb0="00000000" w:usb1="00000000" w:usb2="00000000" w:usb3="00000000" w:csb0="00080000" w:csb1="00000000"/>
  </w:font>
  <w:font w:name="楷体_GB2312">
    <w:altName w:val="楷体"/>
    <w:panose1 w:val="00000000000000000000"/>
    <w:charset w:val="86"/>
    <w:family w:val="modern"/>
    <w:pitch w:val="default"/>
    <w:sig w:usb0="00000000" w:usb1="00000000" w:usb2="00000010" w:usb3="00000000" w:csb0="00040000" w:csb1="00000000"/>
  </w:font>
  <w:font w:name="Malgun Gothic">
    <w:panose1 w:val="020B0503020000020004"/>
    <w:charset w:val="81"/>
    <w:family w:val="auto"/>
    <w:pitch w:val="default"/>
    <w:sig w:usb0="900002AF" w:usb1="01D77CFB" w:usb2="00000012" w:usb3="00000000" w:csb0="0008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149FF"/>
    <w:rsid w:val="00270AB1"/>
    <w:rsid w:val="00462BFA"/>
    <w:rsid w:val="00882D60"/>
    <w:rsid w:val="00AD62B3"/>
    <w:rsid w:val="00DB4354"/>
    <w:rsid w:val="00E56669"/>
    <w:rsid w:val="01875001"/>
    <w:rsid w:val="03735BC9"/>
    <w:rsid w:val="08161105"/>
    <w:rsid w:val="082D1B1C"/>
    <w:rsid w:val="11B36A59"/>
    <w:rsid w:val="144E5C0B"/>
    <w:rsid w:val="15276360"/>
    <w:rsid w:val="158305FB"/>
    <w:rsid w:val="15D218A0"/>
    <w:rsid w:val="18584CA7"/>
    <w:rsid w:val="186E3CCE"/>
    <w:rsid w:val="193E0BCA"/>
    <w:rsid w:val="19AB3CE1"/>
    <w:rsid w:val="1E9A1F40"/>
    <w:rsid w:val="23541325"/>
    <w:rsid w:val="2A6B1C17"/>
    <w:rsid w:val="2DF20167"/>
    <w:rsid w:val="2EB46FEA"/>
    <w:rsid w:val="2FB2592B"/>
    <w:rsid w:val="2FD11E06"/>
    <w:rsid w:val="33962048"/>
    <w:rsid w:val="363275B1"/>
    <w:rsid w:val="38646E30"/>
    <w:rsid w:val="3B23205C"/>
    <w:rsid w:val="3C10210C"/>
    <w:rsid w:val="3D4E4686"/>
    <w:rsid w:val="3D900579"/>
    <w:rsid w:val="3E9729EE"/>
    <w:rsid w:val="403B6CD9"/>
    <w:rsid w:val="40426CA0"/>
    <w:rsid w:val="40DA2B33"/>
    <w:rsid w:val="416C25DD"/>
    <w:rsid w:val="45736337"/>
    <w:rsid w:val="478353F9"/>
    <w:rsid w:val="479B1798"/>
    <w:rsid w:val="48AF10CA"/>
    <w:rsid w:val="49C2036B"/>
    <w:rsid w:val="4C373466"/>
    <w:rsid w:val="4D9C0048"/>
    <w:rsid w:val="4F8D77AB"/>
    <w:rsid w:val="534A231A"/>
    <w:rsid w:val="552553A1"/>
    <w:rsid w:val="56575EAA"/>
    <w:rsid w:val="56F80834"/>
    <w:rsid w:val="587F17C1"/>
    <w:rsid w:val="58AA0221"/>
    <w:rsid w:val="5D4E59A6"/>
    <w:rsid w:val="5FCE557E"/>
    <w:rsid w:val="62305729"/>
    <w:rsid w:val="68793240"/>
    <w:rsid w:val="6AF87676"/>
    <w:rsid w:val="6B4D2DC4"/>
    <w:rsid w:val="6D276585"/>
    <w:rsid w:val="6F896254"/>
    <w:rsid w:val="704D56A3"/>
    <w:rsid w:val="75DB48BB"/>
    <w:rsid w:val="778B482B"/>
    <w:rsid w:val="77FA156F"/>
    <w:rsid w:val="78B96688"/>
    <w:rsid w:val="7E6E7AAC"/>
    <w:rsid w:val="7EDA0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styleId="8">
    <w:name w:val="List Paragraph"/>
    <w:basedOn w:val="1"/>
    <w:qFormat/>
    <w:uiPriority w:val="34"/>
    <w:pPr>
      <w:ind w:firstLine="420" w:firstLineChars="200"/>
    </w:pPr>
    <w:rPr>
      <w:rFonts w:ascii="Times New Roman" w:hAnsi="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527</Words>
  <Characters>3007</Characters>
  <Lines>25</Lines>
  <Paragraphs>7</Paragraphs>
  <TotalTime>1</TotalTime>
  <ScaleCrop>false</ScaleCrop>
  <LinksUpToDate>false</LinksUpToDate>
  <CharactersWithSpaces>3527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2018-05-18T06:58:00Z</dcterms:created>
  <dc:creator>Administrator</dc:creator>
  <cp:lastModifiedBy>Administrator</cp:lastModifiedBy>
  <dcterms:modified xsi:type="dcterms:W3CDTF">2019-05-27T03:10:12Z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