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84870" w14:textId="332B7093" w:rsidR="00A152D4" w:rsidRPr="00D5165C" w:rsidRDefault="00C1744F" w:rsidP="00A152D4">
      <w:pPr>
        <w:jc w:val="center"/>
        <w:rPr>
          <w:rFonts w:ascii="黑体" w:eastAsia="黑体" w:hAnsi="黑体"/>
          <w:b/>
          <w:sz w:val="28"/>
        </w:rPr>
      </w:pPr>
      <w:r w:rsidRPr="00D5165C">
        <w:rPr>
          <w:rFonts w:ascii="黑体" w:eastAsia="黑体" w:hAnsi="黑体" w:hint="eastAsia"/>
          <w:b/>
          <w:sz w:val="28"/>
        </w:rPr>
        <w:t>华夏幸福</w:t>
      </w:r>
      <w:r w:rsidR="00A152D4" w:rsidRPr="00D5165C">
        <w:rPr>
          <w:rFonts w:ascii="黑体" w:eastAsia="黑体" w:hAnsi="黑体"/>
          <w:b/>
          <w:sz w:val="28"/>
        </w:rPr>
        <w:t>常青藤</w:t>
      </w:r>
      <w:r w:rsidRPr="00D5165C">
        <w:rPr>
          <w:rFonts w:ascii="黑体" w:eastAsia="黑体" w:hAnsi="黑体" w:hint="eastAsia"/>
          <w:b/>
          <w:sz w:val="28"/>
        </w:rPr>
        <w:t>2</w:t>
      </w:r>
      <w:r w:rsidRPr="00D5165C">
        <w:rPr>
          <w:rFonts w:ascii="黑体" w:eastAsia="黑体" w:hAnsi="黑体"/>
          <w:b/>
          <w:sz w:val="28"/>
        </w:rPr>
        <w:t>020</w:t>
      </w:r>
      <w:r w:rsidR="00A152D4" w:rsidRPr="00D5165C">
        <w:rPr>
          <w:rFonts w:ascii="黑体" w:eastAsia="黑体" w:hAnsi="黑体"/>
          <w:b/>
          <w:sz w:val="28"/>
        </w:rPr>
        <w:t>校园招聘正式启动！</w:t>
      </w:r>
    </w:p>
    <w:p w14:paraId="481B9EEB" w14:textId="0882C800" w:rsidR="00A152D4" w:rsidRPr="00D5165C" w:rsidRDefault="00D5165C" w:rsidP="00A152D4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1</w:t>
      </w:r>
      <w:r>
        <w:rPr>
          <w:rFonts w:ascii="黑体" w:eastAsia="黑体" w:hAnsi="黑体"/>
          <w:b/>
        </w:rPr>
        <w:t>.</w:t>
      </w:r>
      <w:r w:rsidR="00A152D4" w:rsidRPr="00D5165C">
        <w:rPr>
          <w:rFonts w:ascii="黑体" w:eastAsia="黑体" w:hAnsi="黑体" w:hint="eastAsia"/>
          <w:b/>
        </w:rPr>
        <w:t>公司简介</w:t>
      </w:r>
    </w:p>
    <w:p w14:paraId="61E8F4EA" w14:textId="77777777" w:rsidR="00C1744F" w:rsidRPr="00D5165C" w:rsidRDefault="00C1744F" w:rsidP="00D5165C">
      <w:pPr>
        <w:ind w:firstLineChars="200" w:firstLine="420"/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华夏幸福基业股份有限公司（股票代码：</w:t>
      </w:r>
      <w:r w:rsidRPr="00D5165C">
        <w:rPr>
          <w:rFonts w:ascii="黑体" w:eastAsia="黑体" w:hAnsi="黑体"/>
        </w:rPr>
        <w:t>600340），创立于1998年。二十余年来，始终致力于产业新城的投资、开发、建设与运营，已成长为中国领先的产业新城运营商。截至2019年6年底，公司资产规模超4500亿元。</w:t>
      </w:r>
    </w:p>
    <w:p w14:paraId="4108972A" w14:textId="77777777" w:rsidR="00C1744F" w:rsidRPr="00D5165C" w:rsidRDefault="00C1744F" w:rsidP="00D5165C">
      <w:pPr>
        <w:ind w:firstLineChars="200" w:firstLine="420"/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华夏幸福以“产业高度聚集、城市功能完善、生态环境优美”的产业新城为核心产品，通过“政府主导、企业运作、合作共赢”的</w:t>
      </w:r>
      <w:r w:rsidRPr="00D5165C">
        <w:rPr>
          <w:rFonts w:ascii="黑体" w:eastAsia="黑体" w:hAnsi="黑体"/>
        </w:rPr>
        <w:t>PPP市场化运作机制，在规划设计服务、土地整理服务、基础设施建设、公共配套建设、产业发展服务、城市运营维护六大领域，为区域提供可持续发展的综合解决方案。</w:t>
      </w:r>
    </w:p>
    <w:p w14:paraId="019C099E" w14:textId="77777777" w:rsidR="00C1744F" w:rsidRPr="00D5165C" w:rsidRDefault="00C1744F" w:rsidP="00D5165C">
      <w:pPr>
        <w:ind w:firstLineChars="200" w:firstLine="420"/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以“产业优先”为核心策略，华夏幸福凭借约</w:t>
      </w:r>
      <w:r w:rsidRPr="00D5165C">
        <w:rPr>
          <w:rFonts w:ascii="黑体" w:eastAsia="黑体" w:hAnsi="黑体"/>
        </w:rPr>
        <w:t>4600人的产业发展团队，聚焦新一代信息技术、高端装备、汽车、航空航天、新材料、大健康、都市消费等10大产业，全面打造百余个产业集群。截至2019年6月底，华夏幸福已为所在区域累计引入签约企业超2000家，招商引资近5000亿元，创造就业岗位10.5万个。</w:t>
      </w:r>
    </w:p>
    <w:p w14:paraId="5A29A054" w14:textId="77777777" w:rsidR="00C1744F" w:rsidRPr="00D5165C" w:rsidRDefault="00C1744F" w:rsidP="00D5165C">
      <w:pPr>
        <w:ind w:firstLineChars="200" w:firstLine="420"/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秉持“产城融合”的理念，在导入、培育产业集群的同时，华夏幸福同步建设并运营居住、商业、教育、医疗、休闲等城市配套，最终实现区域的经济发展、社会和谐、人民幸福，推动城市的高质量、可持续发展。</w:t>
      </w:r>
    </w:p>
    <w:p w14:paraId="09F89D9F" w14:textId="77777777" w:rsidR="00C1744F" w:rsidRPr="00D5165C" w:rsidRDefault="00C1744F" w:rsidP="00D5165C">
      <w:pPr>
        <w:ind w:firstLineChars="200" w:firstLine="420"/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围绕国家战略重点区域，公司积极布局京津冀、长江经济带、中原城市群、粤港澳大湾区等地区。目前，已完成了围绕北京、上海、广州、南京、杭州、郑州、武汉等全国</w:t>
      </w:r>
      <w:r w:rsidRPr="00D5165C">
        <w:rPr>
          <w:rFonts w:ascii="黑体" w:eastAsia="黑体" w:hAnsi="黑体"/>
        </w:rPr>
        <w:t>15个核心都市圈的布局，事业版图遍布全球80余个区域。</w:t>
      </w:r>
    </w:p>
    <w:p w14:paraId="554DC358" w14:textId="21C3994E" w:rsidR="001A71ED" w:rsidRPr="00D5165C" w:rsidRDefault="00C1744F" w:rsidP="00D5165C">
      <w:pPr>
        <w:ind w:firstLineChars="200" w:firstLine="420"/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承载着推动中国产业转型升级，促进城市可持续发展的伟大梦想，未来，华夏幸福将继续坚定不移地打造产业新城，实现所开发的区域经济发展、社会和谐、人民幸福！</w:t>
      </w:r>
    </w:p>
    <w:p w14:paraId="67DD162E" w14:textId="77777777" w:rsidR="00C1744F" w:rsidRPr="00D5165C" w:rsidRDefault="00C1744F" w:rsidP="00A152D4">
      <w:pPr>
        <w:rPr>
          <w:rFonts w:ascii="黑体" w:eastAsia="黑体" w:hAnsi="黑体"/>
        </w:rPr>
      </w:pPr>
    </w:p>
    <w:p w14:paraId="5E88FEFD" w14:textId="29E3BF24" w:rsidR="00A152D4" w:rsidRPr="00D5165C" w:rsidRDefault="00D5165C" w:rsidP="00A152D4">
      <w:pPr>
        <w:rPr>
          <w:rFonts w:ascii="黑体" w:eastAsia="黑体" w:hAnsi="黑体"/>
          <w:b/>
        </w:rPr>
      </w:pPr>
      <w:r w:rsidRPr="00D5165C">
        <w:rPr>
          <w:rFonts w:ascii="黑体" w:eastAsia="黑体" w:hAnsi="黑体" w:hint="eastAsia"/>
          <w:b/>
        </w:rPr>
        <w:t>2</w:t>
      </w:r>
      <w:r w:rsidRPr="00D5165C">
        <w:rPr>
          <w:rFonts w:ascii="黑体" w:eastAsia="黑体" w:hAnsi="黑体"/>
          <w:b/>
        </w:rPr>
        <w:t>.</w:t>
      </w:r>
      <w:r w:rsidR="00A152D4" w:rsidRPr="00D5165C">
        <w:rPr>
          <w:rFonts w:ascii="黑体" w:eastAsia="黑体" w:hAnsi="黑体" w:hint="eastAsia"/>
          <w:b/>
        </w:rPr>
        <w:t>常青藤</w:t>
      </w:r>
      <w:r w:rsidRPr="00D5165C">
        <w:rPr>
          <w:rFonts w:ascii="黑体" w:eastAsia="黑体" w:hAnsi="黑体" w:hint="eastAsia"/>
          <w:b/>
        </w:rPr>
        <w:t>发展计划</w:t>
      </w:r>
      <w:r w:rsidR="00A152D4" w:rsidRPr="00D5165C">
        <w:rPr>
          <w:rFonts w:ascii="黑体" w:eastAsia="黑体" w:hAnsi="黑体" w:hint="eastAsia"/>
          <w:b/>
        </w:rPr>
        <w:t>介绍</w:t>
      </w:r>
    </w:p>
    <w:p w14:paraId="3CC78D05" w14:textId="2544BB7C" w:rsidR="00A152D4" w:rsidRPr="00D5165C" w:rsidRDefault="00D5165C" w:rsidP="00D5165C">
      <w:pPr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/>
        </w:rPr>
        <w:t>常青藤发展计划自</w:t>
      </w:r>
      <w:r w:rsidR="00C1744F" w:rsidRPr="00D5165C">
        <w:rPr>
          <w:rFonts w:ascii="黑体" w:eastAsia="黑体" w:hAnsi="黑体"/>
        </w:rPr>
        <w:t>2010年10月启动，主要面向国内及国际一流院校的优秀应届毕业生，进行系统的规划、吸引、获取、发展、激励及任用，通过实战、系统训练后委以重任。</w:t>
      </w:r>
    </w:p>
    <w:p w14:paraId="7A79140B" w14:textId="27FEAA39" w:rsidR="00C1744F" w:rsidRPr="00D5165C" w:rsidRDefault="00C1744F" w:rsidP="00D5165C">
      <w:pPr>
        <w:ind w:firstLineChars="200" w:firstLine="420"/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目前，华夏幸福已经吸引并保留了超过</w:t>
      </w:r>
      <w:r w:rsidRPr="00D5165C">
        <w:rPr>
          <w:rFonts w:ascii="黑体" w:eastAsia="黑体" w:hAnsi="黑体"/>
        </w:rPr>
        <w:t>2000名“有志、有识、有恒”的优秀毕业生，正在将“产业新城”的梦想付诸行动，一步步成为“产业新城”的领导者</w:t>
      </w:r>
      <w:r w:rsidRPr="00D5165C">
        <w:rPr>
          <w:rFonts w:ascii="黑体" w:eastAsia="黑体" w:hAnsi="黑体" w:hint="eastAsia"/>
        </w:rPr>
        <w:t>。</w:t>
      </w:r>
    </w:p>
    <w:p w14:paraId="6FD520A0" w14:textId="77777777" w:rsidR="00C1744F" w:rsidRPr="00D5165C" w:rsidRDefault="00C1744F" w:rsidP="00C1744F">
      <w:pPr>
        <w:rPr>
          <w:rFonts w:ascii="黑体" w:eastAsia="黑体" w:hAnsi="黑体" w:hint="eastAsia"/>
          <w:b/>
        </w:rPr>
      </w:pPr>
    </w:p>
    <w:p w14:paraId="2FA22A96" w14:textId="203F60D6" w:rsidR="00A152D4" w:rsidRPr="00D5165C" w:rsidRDefault="00D5165C" w:rsidP="00A152D4">
      <w:pPr>
        <w:rPr>
          <w:rFonts w:ascii="黑体" w:eastAsia="黑体" w:hAnsi="黑体"/>
          <w:b/>
        </w:rPr>
      </w:pPr>
      <w:r w:rsidRPr="00D5165C">
        <w:rPr>
          <w:rFonts w:ascii="黑体" w:eastAsia="黑体" w:hAnsi="黑体" w:hint="eastAsia"/>
          <w:b/>
        </w:rPr>
        <w:t>3</w:t>
      </w:r>
      <w:r w:rsidRPr="00D5165C">
        <w:rPr>
          <w:rFonts w:ascii="黑体" w:eastAsia="黑体" w:hAnsi="黑体"/>
          <w:b/>
        </w:rPr>
        <w:t>.</w:t>
      </w:r>
      <w:r w:rsidR="00A152D4" w:rsidRPr="00D5165C">
        <w:rPr>
          <w:rFonts w:ascii="黑体" w:eastAsia="黑体" w:hAnsi="黑体" w:hint="eastAsia"/>
          <w:b/>
        </w:rPr>
        <w:t>招聘对象</w:t>
      </w:r>
    </w:p>
    <w:p w14:paraId="55EE7753" w14:textId="60216036" w:rsidR="00A152D4" w:rsidRPr="00D5165C" w:rsidRDefault="00C1744F" w:rsidP="00A152D4">
      <w:pPr>
        <w:rPr>
          <w:rFonts w:ascii="黑体" w:eastAsia="黑体" w:hAnsi="黑体"/>
        </w:rPr>
      </w:pPr>
      <w:r w:rsidRPr="00D5165C">
        <w:rPr>
          <w:rFonts w:ascii="黑体" w:eastAsia="黑体" w:hAnsi="黑体"/>
        </w:rPr>
        <w:t>2020</w:t>
      </w:r>
      <w:r w:rsidR="00A152D4" w:rsidRPr="00D5165C">
        <w:rPr>
          <w:rFonts w:ascii="黑体" w:eastAsia="黑体" w:hAnsi="黑体"/>
        </w:rPr>
        <w:t>年应届</w:t>
      </w:r>
      <w:r w:rsidRPr="00D5165C">
        <w:rPr>
          <w:rFonts w:ascii="黑体" w:eastAsia="黑体" w:hAnsi="黑体"/>
        </w:rPr>
        <w:t>统招</w:t>
      </w:r>
      <w:r w:rsidR="00DD5221" w:rsidRPr="00D5165C">
        <w:rPr>
          <w:rFonts w:ascii="黑体" w:eastAsia="黑体" w:hAnsi="黑体"/>
        </w:rPr>
        <w:t>全日制本科</w:t>
      </w:r>
      <w:r w:rsidR="00DD5221" w:rsidRPr="00D5165C">
        <w:rPr>
          <w:rFonts w:ascii="黑体" w:eastAsia="黑体" w:hAnsi="黑体" w:hint="eastAsia"/>
        </w:rPr>
        <w:t>、</w:t>
      </w:r>
      <w:r w:rsidR="00A152D4" w:rsidRPr="00D5165C">
        <w:rPr>
          <w:rFonts w:ascii="黑体" w:eastAsia="黑体" w:hAnsi="黑体"/>
        </w:rPr>
        <w:t>硕士及博士毕业生</w:t>
      </w:r>
      <w:r w:rsidRPr="00D5165C">
        <w:rPr>
          <w:rFonts w:ascii="黑体" w:eastAsia="黑体" w:hAnsi="黑体" w:hint="eastAsia"/>
        </w:rPr>
        <w:t>。</w:t>
      </w:r>
    </w:p>
    <w:p w14:paraId="3864A0CA" w14:textId="77777777" w:rsidR="00A152D4" w:rsidRPr="00D5165C" w:rsidRDefault="00A152D4" w:rsidP="00A152D4">
      <w:pPr>
        <w:rPr>
          <w:rFonts w:ascii="黑体" w:eastAsia="黑体" w:hAnsi="黑体"/>
        </w:rPr>
      </w:pPr>
    </w:p>
    <w:p w14:paraId="0BD5F0F3" w14:textId="5E6F4207" w:rsidR="00334557" w:rsidRPr="00D5165C" w:rsidRDefault="00D5165C" w:rsidP="00A152D4">
      <w:pPr>
        <w:rPr>
          <w:rFonts w:ascii="黑体" w:eastAsia="黑体" w:hAnsi="黑体" w:hint="eastAsia"/>
          <w:b/>
        </w:rPr>
      </w:pPr>
      <w:r w:rsidRPr="00D5165C">
        <w:rPr>
          <w:rFonts w:ascii="黑体" w:eastAsia="黑体" w:hAnsi="黑体" w:hint="eastAsia"/>
          <w:b/>
        </w:rPr>
        <w:t>4</w:t>
      </w:r>
      <w:r w:rsidRPr="00D5165C">
        <w:rPr>
          <w:rFonts w:ascii="黑体" w:eastAsia="黑体" w:hAnsi="黑体"/>
          <w:b/>
        </w:rPr>
        <w:t>.</w:t>
      </w:r>
      <w:r w:rsidR="00334557" w:rsidRPr="00D5165C">
        <w:rPr>
          <w:rFonts w:ascii="黑体" w:eastAsia="黑体" w:hAnsi="黑体"/>
          <w:b/>
        </w:rPr>
        <w:t>招聘岗位</w:t>
      </w:r>
    </w:p>
    <w:p w14:paraId="189CB63D" w14:textId="03373802" w:rsidR="00334557" w:rsidRPr="00D5165C" w:rsidRDefault="00334557" w:rsidP="00334557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产业规划岗、产业发展岗、</w:t>
      </w:r>
      <w:r w:rsidRPr="00D5165C">
        <w:rPr>
          <w:rFonts w:ascii="黑体" w:eastAsia="黑体" w:hAnsi="黑体" w:hint="eastAsia"/>
        </w:rPr>
        <w:t>产业</w:t>
      </w:r>
      <w:r w:rsidRPr="00D5165C">
        <w:rPr>
          <w:rFonts w:ascii="黑体" w:eastAsia="黑体" w:hAnsi="黑体" w:hint="eastAsia"/>
        </w:rPr>
        <w:t>招商岗</w:t>
      </w:r>
    </w:p>
    <w:p w14:paraId="4F080D46" w14:textId="77777777" w:rsidR="00334557" w:rsidRPr="00D5165C" w:rsidRDefault="00334557" w:rsidP="00334557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开发策略岗、城市规划岗、设计管理岗</w:t>
      </w:r>
    </w:p>
    <w:p w14:paraId="1ED24153" w14:textId="77777777" w:rsidR="00334557" w:rsidRPr="00D5165C" w:rsidRDefault="00334557" w:rsidP="00334557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投资拓展岗、企业发展岗、土地整理岗、投资服务岗</w:t>
      </w:r>
    </w:p>
    <w:p w14:paraId="45C79192" w14:textId="77777777" w:rsidR="00334557" w:rsidRPr="00D5165C" w:rsidRDefault="00334557" w:rsidP="00334557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工程管理岗、成本招采岗</w:t>
      </w:r>
    </w:p>
    <w:p w14:paraId="1B9EBCC0" w14:textId="77777777" w:rsidR="00334557" w:rsidRPr="00D5165C" w:rsidRDefault="00334557" w:rsidP="00334557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商业管理岗、写字楼管理岗</w:t>
      </w:r>
    </w:p>
    <w:p w14:paraId="33BBD617" w14:textId="7487E088" w:rsidR="00334557" w:rsidRPr="00D5165C" w:rsidRDefault="00334557" w:rsidP="00334557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品牌管理岗、营销管理岗</w:t>
      </w:r>
      <w:r w:rsidRPr="00D5165C">
        <w:rPr>
          <w:rFonts w:ascii="黑体" w:eastAsia="黑体" w:hAnsi="黑体" w:hint="eastAsia"/>
        </w:rPr>
        <w:t>、</w:t>
      </w:r>
      <w:r w:rsidRPr="00D5165C">
        <w:rPr>
          <w:rFonts w:ascii="黑体" w:eastAsia="黑体" w:hAnsi="黑体" w:hint="eastAsia"/>
        </w:rPr>
        <w:t>人力资源岗、行政管理岗</w:t>
      </w:r>
    </w:p>
    <w:p w14:paraId="4810EDA6" w14:textId="77777777" w:rsidR="00334557" w:rsidRPr="00D5165C" w:rsidRDefault="00334557" w:rsidP="00334557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财务管理岗、融资岗、资产管理岗、投资管理岗</w:t>
      </w:r>
    </w:p>
    <w:p w14:paraId="29894AC2" w14:textId="4C79C31C" w:rsidR="00334557" w:rsidRPr="00D5165C" w:rsidRDefault="00334557" w:rsidP="00334557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运营管理岗、风控岗、法务岗</w:t>
      </w:r>
    </w:p>
    <w:p w14:paraId="1BBDB6D2" w14:textId="016FDD26" w:rsidR="00334557" w:rsidRPr="00D5165C" w:rsidRDefault="00334557" w:rsidP="00334557">
      <w:pPr>
        <w:rPr>
          <w:rFonts w:ascii="黑体" w:eastAsia="黑体" w:hAnsi="黑体"/>
        </w:rPr>
      </w:pPr>
      <w:r w:rsidRPr="00D5165C">
        <w:rPr>
          <w:rFonts w:ascii="黑体" w:eastAsia="黑体" w:hAnsi="黑体"/>
        </w:rPr>
        <w:t>战略管理岗</w:t>
      </w:r>
      <w:r w:rsidRPr="00D5165C">
        <w:rPr>
          <w:rFonts w:ascii="黑体" w:eastAsia="黑体" w:hAnsi="黑体" w:hint="eastAsia"/>
        </w:rPr>
        <w:t>、</w:t>
      </w:r>
      <w:r w:rsidRPr="00D5165C">
        <w:rPr>
          <w:rFonts w:ascii="黑体" w:eastAsia="黑体" w:hAnsi="黑体"/>
        </w:rPr>
        <w:t>大数据岗</w:t>
      </w:r>
    </w:p>
    <w:p w14:paraId="14286AA7" w14:textId="77777777" w:rsidR="00334557" w:rsidRPr="00D5165C" w:rsidRDefault="00334557" w:rsidP="00334557">
      <w:pPr>
        <w:rPr>
          <w:rFonts w:ascii="黑体" w:eastAsia="黑体" w:hAnsi="黑体"/>
        </w:rPr>
      </w:pPr>
    </w:p>
    <w:p w14:paraId="6D44EA92" w14:textId="77777777" w:rsidR="00D5165C" w:rsidRDefault="00D5165C" w:rsidP="00334557">
      <w:pPr>
        <w:rPr>
          <w:rFonts w:ascii="黑体" w:eastAsia="黑体" w:hAnsi="黑体"/>
        </w:rPr>
      </w:pPr>
    </w:p>
    <w:p w14:paraId="6D904F9F" w14:textId="63175519" w:rsidR="00334557" w:rsidRPr="00D5165C" w:rsidRDefault="00D5165C" w:rsidP="00334557">
      <w:pPr>
        <w:rPr>
          <w:rFonts w:ascii="黑体" w:eastAsia="黑体" w:hAnsi="黑体"/>
          <w:b/>
        </w:rPr>
      </w:pPr>
      <w:r w:rsidRPr="00D5165C">
        <w:rPr>
          <w:rFonts w:ascii="黑体" w:eastAsia="黑体" w:hAnsi="黑体" w:hint="eastAsia"/>
          <w:b/>
        </w:rPr>
        <w:lastRenderedPageBreak/>
        <w:t>5</w:t>
      </w:r>
      <w:r w:rsidRPr="00D5165C">
        <w:rPr>
          <w:rFonts w:ascii="黑体" w:eastAsia="黑体" w:hAnsi="黑体"/>
          <w:b/>
        </w:rPr>
        <w:t>.</w:t>
      </w:r>
      <w:r w:rsidR="00334557" w:rsidRPr="00D5165C">
        <w:rPr>
          <w:rFonts w:ascii="黑体" w:eastAsia="黑体" w:hAnsi="黑体"/>
          <w:b/>
        </w:rPr>
        <w:t>工作地点</w:t>
      </w:r>
    </w:p>
    <w:p w14:paraId="7099A2A5" w14:textId="1A508E6D" w:rsidR="00334557" w:rsidRPr="00D5165C" w:rsidRDefault="00334557" w:rsidP="00334557">
      <w:pPr>
        <w:rPr>
          <w:rFonts w:ascii="黑体" w:eastAsia="黑体" w:hAnsi="黑体" w:hint="eastAsia"/>
        </w:rPr>
      </w:pPr>
      <w:r w:rsidRPr="00D5165C">
        <w:rPr>
          <w:rFonts w:ascii="黑体" w:eastAsia="黑体" w:hAnsi="黑体" w:hint="eastAsia"/>
        </w:rPr>
        <w:t>环北京、环上海、环南京、环杭州、环合肥、环郑州、环武汉、环广州、</w:t>
      </w:r>
      <w:r w:rsidRPr="00D5165C">
        <w:rPr>
          <w:rFonts w:ascii="黑体" w:eastAsia="黑体" w:hAnsi="黑体" w:hint="eastAsia"/>
        </w:rPr>
        <w:t>环深圳、</w:t>
      </w:r>
      <w:r w:rsidRPr="00D5165C">
        <w:rPr>
          <w:rFonts w:ascii="黑体" w:eastAsia="黑体" w:hAnsi="黑体" w:hint="eastAsia"/>
        </w:rPr>
        <w:t>环成都、环石家庄、环沈阳、环西安、环长沙、环贵阳</w:t>
      </w:r>
    </w:p>
    <w:p w14:paraId="4996287D" w14:textId="77777777" w:rsidR="00334557" w:rsidRPr="00D5165C" w:rsidRDefault="00334557" w:rsidP="00A152D4">
      <w:pPr>
        <w:rPr>
          <w:rFonts w:ascii="黑体" w:eastAsia="黑体" w:hAnsi="黑体" w:hint="eastAsia"/>
        </w:rPr>
      </w:pPr>
    </w:p>
    <w:p w14:paraId="077945F8" w14:textId="5B162AAB" w:rsidR="00A152D4" w:rsidRPr="00D5165C" w:rsidRDefault="00D5165C" w:rsidP="00A152D4">
      <w:pPr>
        <w:rPr>
          <w:rFonts w:ascii="黑体" w:eastAsia="黑体" w:hAnsi="黑体"/>
          <w:b/>
        </w:rPr>
      </w:pPr>
      <w:r w:rsidRPr="00D5165C">
        <w:rPr>
          <w:rFonts w:ascii="黑体" w:eastAsia="黑体" w:hAnsi="黑体" w:hint="eastAsia"/>
          <w:b/>
        </w:rPr>
        <w:t>6</w:t>
      </w:r>
      <w:r w:rsidRPr="00D5165C">
        <w:rPr>
          <w:rFonts w:ascii="黑体" w:eastAsia="黑体" w:hAnsi="黑体"/>
          <w:b/>
        </w:rPr>
        <w:t>.</w:t>
      </w:r>
      <w:r w:rsidR="00A152D4" w:rsidRPr="00D5165C">
        <w:rPr>
          <w:rFonts w:ascii="黑体" w:eastAsia="黑体" w:hAnsi="黑体" w:hint="eastAsia"/>
          <w:b/>
        </w:rPr>
        <w:t>薪酬福利</w:t>
      </w:r>
    </w:p>
    <w:p w14:paraId="364536D9" w14:textId="22D7FDB8" w:rsidR="00D80916" w:rsidRPr="00D5165C" w:rsidRDefault="00D80916" w:rsidP="00A152D4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我们为毕业生提供行业领先的薪酬与福利：</w:t>
      </w:r>
    </w:p>
    <w:p w14:paraId="59B59D84" w14:textId="0E45BF10" w:rsidR="00C1744F" w:rsidRPr="00D5165C" w:rsidRDefault="00C1744F" w:rsidP="00C1744F">
      <w:pPr>
        <w:rPr>
          <w:rFonts w:ascii="黑体" w:eastAsia="黑体" w:hAnsi="黑体" w:hint="eastAsia"/>
        </w:rPr>
      </w:pPr>
      <w:r w:rsidRPr="00D5165C">
        <w:rPr>
          <w:rFonts w:ascii="黑体" w:eastAsia="黑体" w:hAnsi="黑体" w:hint="eastAsia"/>
        </w:rPr>
        <w:t>“薪金构成”</w:t>
      </w:r>
      <w:r w:rsidRPr="00D5165C">
        <w:rPr>
          <w:rFonts w:ascii="黑体" w:eastAsia="黑体" w:hAnsi="黑体" w:hint="eastAsia"/>
        </w:rPr>
        <w:t xml:space="preserve"> </w:t>
      </w:r>
      <w:r w:rsidRPr="00D5165C">
        <w:rPr>
          <w:rFonts w:ascii="黑体" w:eastAsia="黑体" w:hAnsi="黑体" w:hint="eastAsia"/>
        </w:rPr>
        <w:t>基本薪酬</w:t>
      </w:r>
      <w:r w:rsidRPr="00D5165C">
        <w:rPr>
          <w:rFonts w:ascii="黑体" w:eastAsia="黑体" w:hAnsi="黑体"/>
        </w:rPr>
        <w:t>+月度补贴+绩效奖金+</w:t>
      </w:r>
      <w:r w:rsidRPr="00D5165C">
        <w:rPr>
          <w:rFonts w:ascii="黑体" w:eastAsia="黑体" w:hAnsi="黑体"/>
        </w:rPr>
        <w:t>毕业安置补贴</w:t>
      </w:r>
      <w:r w:rsidRPr="00D5165C">
        <w:rPr>
          <w:rFonts w:ascii="黑体" w:eastAsia="黑体" w:hAnsi="黑体" w:hint="eastAsia"/>
        </w:rPr>
        <w:t>；</w:t>
      </w:r>
    </w:p>
    <w:p w14:paraId="2768C013" w14:textId="524AC5B0" w:rsidR="00C1744F" w:rsidRPr="00D5165C" w:rsidRDefault="00C1744F" w:rsidP="00C1744F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“八险一金” 提供多重保障；</w:t>
      </w:r>
    </w:p>
    <w:p w14:paraId="789D5AB0" w14:textId="5E16F189" w:rsidR="00C1744F" w:rsidRPr="00D5165C" w:rsidRDefault="00C1744F" w:rsidP="00C1744F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“为未来付薪”</w:t>
      </w:r>
      <w:r w:rsidRPr="00D5165C">
        <w:rPr>
          <w:rFonts w:ascii="黑体" w:eastAsia="黑体" w:hAnsi="黑体" w:hint="eastAsia"/>
        </w:rPr>
        <w:t xml:space="preserve"> 保证市场领先水平；</w:t>
      </w:r>
    </w:p>
    <w:p w14:paraId="47ACFE35" w14:textId="7042B354" w:rsidR="00C1744F" w:rsidRPr="00D5165C" w:rsidRDefault="00C1744F" w:rsidP="00C1744F">
      <w:pPr>
        <w:rPr>
          <w:rFonts w:ascii="黑体" w:eastAsia="黑体" w:hAnsi="黑体" w:hint="eastAsia"/>
        </w:rPr>
      </w:pPr>
      <w:r w:rsidRPr="00D5165C">
        <w:rPr>
          <w:rFonts w:ascii="黑体" w:eastAsia="黑体" w:hAnsi="黑体" w:hint="eastAsia"/>
        </w:rPr>
        <w:t>“试用期工资”</w:t>
      </w:r>
      <w:r w:rsidRPr="00D5165C">
        <w:rPr>
          <w:rFonts w:ascii="黑体" w:eastAsia="黑体" w:hAnsi="黑体" w:hint="eastAsia"/>
        </w:rPr>
        <w:t xml:space="preserve"> </w:t>
      </w:r>
      <w:r w:rsidRPr="00D5165C">
        <w:rPr>
          <w:rFonts w:ascii="黑体" w:eastAsia="黑体" w:hAnsi="黑体" w:hint="eastAsia"/>
        </w:rPr>
        <w:t>按转正工资</w:t>
      </w:r>
      <w:r w:rsidRPr="00D5165C">
        <w:rPr>
          <w:rFonts w:ascii="黑体" w:eastAsia="黑体" w:hAnsi="黑体"/>
        </w:rPr>
        <w:t>100%</w:t>
      </w:r>
      <w:r w:rsidRPr="00D5165C">
        <w:rPr>
          <w:rFonts w:ascii="黑体" w:eastAsia="黑体" w:hAnsi="黑体"/>
        </w:rPr>
        <w:t>发放</w:t>
      </w:r>
      <w:r w:rsidRPr="00D5165C">
        <w:rPr>
          <w:rFonts w:ascii="黑体" w:eastAsia="黑体" w:hAnsi="黑体" w:hint="eastAsia"/>
        </w:rPr>
        <w:t>；</w:t>
      </w:r>
    </w:p>
    <w:p w14:paraId="71D3898D" w14:textId="35205DBB" w:rsidR="00A152D4" w:rsidRPr="00D5165C" w:rsidRDefault="00C1744F" w:rsidP="00C1744F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薪酬详情请关注校招启动会。</w:t>
      </w:r>
    </w:p>
    <w:p w14:paraId="70446B51" w14:textId="77777777" w:rsidR="00334557" w:rsidRPr="00D5165C" w:rsidRDefault="00334557" w:rsidP="00A152D4">
      <w:pPr>
        <w:rPr>
          <w:rFonts w:ascii="黑体" w:eastAsia="黑体" w:hAnsi="黑体"/>
        </w:rPr>
      </w:pPr>
    </w:p>
    <w:p w14:paraId="5B50D0D8" w14:textId="690E558F" w:rsidR="00A152D4" w:rsidRPr="00D5165C" w:rsidRDefault="00D5165C" w:rsidP="00A152D4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7</w:t>
      </w:r>
      <w:r>
        <w:rPr>
          <w:rFonts w:ascii="黑体" w:eastAsia="黑体" w:hAnsi="黑体"/>
          <w:b/>
        </w:rPr>
        <w:t>.</w:t>
      </w:r>
      <w:r w:rsidR="00A152D4" w:rsidRPr="00D5165C">
        <w:rPr>
          <w:rFonts w:ascii="黑体" w:eastAsia="黑体" w:hAnsi="黑体" w:hint="eastAsia"/>
          <w:b/>
        </w:rPr>
        <w:t>网申地址：</w:t>
      </w:r>
      <w:r w:rsidR="00C1744F" w:rsidRPr="00D5165C">
        <w:rPr>
          <w:rFonts w:ascii="黑体" w:eastAsia="黑体" w:hAnsi="黑体"/>
          <w:b/>
        </w:rPr>
        <w:t>https://cfldcn.zhaopin.com</w:t>
      </w:r>
    </w:p>
    <w:p w14:paraId="130A133A" w14:textId="2070ECA5" w:rsidR="00A152D4" w:rsidRPr="00D5165C" w:rsidRDefault="00A152D4" w:rsidP="00A152D4">
      <w:pPr>
        <w:rPr>
          <w:rFonts w:ascii="黑体" w:eastAsia="黑体" w:hAnsi="黑体"/>
        </w:rPr>
      </w:pPr>
    </w:p>
    <w:p w14:paraId="2F24E63B" w14:textId="0B4706BF" w:rsidR="00A152D4" w:rsidRPr="00D5165C" w:rsidRDefault="00D5165C" w:rsidP="00A152D4">
      <w:pPr>
        <w:rPr>
          <w:rFonts w:ascii="黑体" w:eastAsia="黑体" w:hAnsi="黑体"/>
          <w:b/>
        </w:rPr>
      </w:pPr>
      <w:r w:rsidRPr="00D5165C">
        <w:rPr>
          <w:rFonts w:ascii="黑体" w:eastAsia="黑体" w:hAnsi="黑体" w:hint="eastAsia"/>
          <w:b/>
        </w:rPr>
        <w:t>8</w:t>
      </w:r>
      <w:r w:rsidRPr="00D5165C">
        <w:rPr>
          <w:rFonts w:ascii="黑体" w:eastAsia="黑体" w:hAnsi="黑体"/>
          <w:b/>
        </w:rPr>
        <w:t>.</w:t>
      </w:r>
      <w:r w:rsidR="00A152D4" w:rsidRPr="00D5165C">
        <w:rPr>
          <w:rFonts w:ascii="黑体" w:eastAsia="黑体" w:hAnsi="黑体" w:hint="eastAsia"/>
          <w:b/>
        </w:rPr>
        <w:t>招聘流程</w:t>
      </w:r>
    </w:p>
    <w:p w14:paraId="2B1B4443" w14:textId="18220C6F" w:rsidR="00F70132" w:rsidRPr="00D5165C" w:rsidRDefault="00F70132" w:rsidP="00F70132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网申</w:t>
      </w:r>
      <w:r w:rsidR="00C1744F" w:rsidRPr="00D5165C">
        <w:rPr>
          <w:rFonts w:ascii="黑体" w:eastAsia="黑体" w:hAnsi="黑体" w:hint="eastAsia"/>
        </w:rPr>
        <w:t>&amp;测评</w:t>
      </w:r>
      <w:r w:rsidRPr="00D5165C">
        <w:rPr>
          <w:rFonts w:ascii="黑体" w:eastAsia="黑体" w:hAnsi="黑体" w:hint="eastAsia"/>
        </w:rPr>
        <w:t>：</w:t>
      </w:r>
      <w:r w:rsidR="00C1744F" w:rsidRPr="00D5165C">
        <w:rPr>
          <w:rFonts w:ascii="黑体" w:eastAsia="黑体" w:hAnsi="黑体"/>
        </w:rPr>
        <w:t>9</w:t>
      </w:r>
      <w:r w:rsidRPr="00D5165C">
        <w:rPr>
          <w:rFonts w:ascii="黑体" w:eastAsia="黑体" w:hAnsi="黑体"/>
        </w:rPr>
        <w:t>月</w:t>
      </w:r>
      <w:r w:rsidR="00C1744F" w:rsidRPr="00D5165C">
        <w:rPr>
          <w:rFonts w:ascii="黑体" w:eastAsia="黑体" w:hAnsi="黑体"/>
        </w:rPr>
        <w:t>1</w:t>
      </w:r>
      <w:r w:rsidRPr="00D5165C">
        <w:rPr>
          <w:rFonts w:ascii="黑体" w:eastAsia="黑体" w:hAnsi="黑体"/>
        </w:rPr>
        <w:t>日起</w:t>
      </w:r>
      <w:r w:rsidR="008A40D9" w:rsidRPr="00D5165C">
        <w:rPr>
          <w:rFonts w:ascii="黑体" w:eastAsia="黑体" w:hAnsi="黑体" w:hint="eastAsia"/>
        </w:rPr>
        <w:t>（</w:t>
      </w:r>
      <w:r w:rsidR="008A40D9" w:rsidRPr="00D5165C">
        <w:rPr>
          <w:rFonts w:ascii="黑体" w:eastAsia="黑体" w:hAnsi="黑体"/>
        </w:rPr>
        <w:t>早注册简历，拥有优先面试、优先录取机会~</w:t>
      </w:r>
      <w:r w:rsidR="008A40D9" w:rsidRPr="00D5165C">
        <w:rPr>
          <w:rFonts w:ascii="黑体" w:eastAsia="黑体" w:hAnsi="黑体" w:hint="eastAsia"/>
        </w:rPr>
        <w:t>）</w:t>
      </w:r>
    </w:p>
    <w:p w14:paraId="0DBF0F8D" w14:textId="24B93E99" w:rsidR="00F70132" w:rsidRPr="00D5165C" w:rsidRDefault="00F70132" w:rsidP="00F70132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宣讲：</w:t>
      </w:r>
      <w:r w:rsidRPr="00D5165C">
        <w:rPr>
          <w:rFonts w:ascii="黑体" w:eastAsia="黑体" w:hAnsi="黑体"/>
        </w:rPr>
        <w:t xml:space="preserve">9月中旬-10月下旬 </w:t>
      </w:r>
    </w:p>
    <w:p w14:paraId="75C445F9" w14:textId="05FB6013" w:rsidR="00F70132" w:rsidRPr="00D5165C" w:rsidRDefault="00F70132" w:rsidP="00F70132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群面</w:t>
      </w:r>
      <w:r w:rsidR="00C1744F" w:rsidRPr="00D5165C">
        <w:rPr>
          <w:rFonts w:ascii="黑体" w:eastAsia="黑体" w:hAnsi="黑体" w:hint="eastAsia"/>
        </w:rPr>
        <w:t>&amp;</w:t>
      </w:r>
      <w:r w:rsidRPr="00D5165C">
        <w:rPr>
          <w:rFonts w:ascii="黑体" w:eastAsia="黑体" w:hAnsi="黑体"/>
        </w:rPr>
        <w:t>综面</w:t>
      </w:r>
      <w:r w:rsidRPr="00D5165C">
        <w:rPr>
          <w:rFonts w:ascii="黑体" w:eastAsia="黑体" w:hAnsi="黑体" w:hint="eastAsia"/>
        </w:rPr>
        <w:t>：</w:t>
      </w:r>
      <w:r w:rsidRPr="00D5165C">
        <w:rPr>
          <w:rFonts w:ascii="黑体" w:eastAsia="黑体" w:hAnsi="黑体"/>
        </w:rPr>
        <w:t>9月中旬-10月下旬</w:t>
      </w:r>
    </w:p>
    <w:p w14:paraId="05BD52AD" w14:textId="492E7C7C" w:rsidR="00F70132" w:rsidRPr="00D5165C" w:rsidRDefault="00F70132" w:rsidP="00F70132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终面：</w:t>
      </w:r>
      <w:r w:rsidRPr="00D5165C">
        <w:rPr>
          <w:rFonts w:ascii="黑体" w:eastAsia="黑体" w:hAnsi="黑体"/>
        </w:rPr>
        <w:t>9月中旬-11月</w:t>
      </w:r>
      <w:bookmarkStart w:id="0" w:name="_GoBack"/>
      <w:bookmarkEnd w:id="0"/>
    </w:p>
    <w:p w14:paraId="41D8E1E4" w14:textId="4F990CEF" w:rsidR="00A152D4" w:rsidRPr="00D5165C" w:rsidRDefault="00F70132" w:rsidP="00F70132">
      <w:pPr>
        <w:rPr>
          <w:rFonts w:ascii="黑体" w:eastAsia="黑体" w:hAnsi="黑体"/>
        </w:rPr>
      </w:pPr>
      <w:r w:rsidRPr="00D5165C">
        <w:rPr>
          <w:rFonts w:ascii="黑体" w:eastAsia="黑体" w:hAnsi="黑体"/>
        </w:rPr>
        <w:t>Offer</w:t>
      </w:r>
      <w:r w:rsidRPr="00D5165C">
        <w:rPr>
          <w:rFonts w:ascii="黑体" w:eastAsia="黑体" w:hAnsi="黑体" w:hint="eastAsia"/>
        </w:rPr>
        <w:t>：</w:t>
      </w:r>
      <w:r w:rsidRPr="00D5165C">
        <w:rPr>
          <w:rFonts w:ascii="黑体" w:eastAsia="黑体" w:hAnsi="黑体"/>
        </w:rPr>
        <w:t>9月中旬-11月</w:t>
      </w:r>
    </w:p>
    <w:p w14:paraId="2BB7254E" w14:textId="77777777" w:rsidR="00F70132" w:rsidRPr="00D5165C" w:rsidRDefault="00F70132" w:rsidP="00F70132">
      <w:pPr>
        <w:rPr>
          <w:rFonts w:ascii="黑体" w:eastAsia="黑体" w:hAnsi="黑体"/>
        </w:rPr>
      </w:pPr>
    </w:p>
    <w:p w14:paraId="0C33B369" w14:textId="3DEC9702" w:rsidR="00A152D4" w:rsidRPr="00D5165C" w:rsidRDefault="00A152D4" w:rsidP="00A152D4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更多资讯请关注“华夏幸福常青藤”官方微信</w:t>
      </w:r>
    </w:p>
    <w:p w14:paraId="783334A1" w14:textId="48F84726" w:rsidR="00A152D4" w:rsidRPr="00D5165C" w:rsidRDefault="00A152D4" w:rsidP="00A152D4">
      <w:pPr>
        <w:rPr>
          <w:rFonts w:ascii="黑体" w:eastAsia="黑体" w:hAnsi="黑体"/>
          <w:noProof/>
        </w:rPr>
      </w:pPr>
    </w:p>
    <w:p w14:paraId="240476BA" w14:textId="5311E329" w:rsidR="00C1744F" w:rsidRPr="00D5165C" w:rsidRDefault="00C1744F" w:rsidP="00A152D4">
      <w:pPr>
        <w:rPr>
          <w:rFonts w:ascii="黑体" w:eastAsia="黑体" w:hAnsi="黑体"/>
        </w:rPr>
      </w:pPr>
      <w:r w:rsidRPr="00D5165C">
        <w:rPr>
          <w:rFonts w:ascii="黑体" w:eastAsia="黑体" w:hAnsi="黑体"/>
          <w:noProof/>
        </w:rPr>
        <w:drawing>
          <wp:anchor distT="0" distB="0" distL="114300" distR="114300" simplePos="0" relativeHeight="251658240" behindDoc="0" locked="0" layoutInCell="1" allowOverlap="1" wp14:anchorId="56A13822" wp14:editId="1E057979">
            <wp:simplePos x="1143000" y="2159000"/>
            <wp:positionH relativeFrom="column">
              <wp:align>left</wp:align>
            </wp:positionH>
            <wp:positionV relativeFrom="paragraph">
              <wp:align>top</wp:align>
            </wp:positionV>
            <wp:extent cx="2457450" cy="2457450"/>
            <wp:effectExtent l="0" t="0" r="0" b="0"/>
            <wp:wrapSquare wrapText="bothSides"/>
            <wp:docPr id="2" name="图片 2" descr="C:\Users\Cfldcn\AppData\Local\Temp\WeChat Files\55a6b685c0d17f77ae8bb037a61f5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ldcn\AppData\Local\Temp\WeChat Files\55a6b685c0d17f77ae8bb037a61f5c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557" w:rsidRPr="00D5165C">
        <w:rPr>
          <w:rFonts w:ascii="黑体" w:eastAsia="黑体" w:hAnsi="黑体"/>
        </w:rPr>
        <w:br w:type="textWrapping" w:clear="all"/>
      </w:r>
    </w:p>
    <w:p w14:paraId="0B8C137C" w14:textId="221A9169" w:rsidR="00E73C08" w:rsidRPr="00D5165C" w:rsidRDefault="00E73C08" w:rsidP="00A152D4">
      <w:pPr>
        <w:rPr>
          <w:rFonts w:ascii="黑体" w:eastAsia="黑体" w:hAnsi="黑体"/>
        </w:rPr>
      </w:pPr>
    </w:p>
    <w:sectPr w:rsidR="00E73C08" w:rsidRPr="00D51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1F6BD" w14:textId="77777777" w:rsidR="00AD399A" w:rsidRDefault="00AD399A" w:rsidP="002D0CF7">
      <w:r>
        <w:separator/>
      </w:r>
    </w:p>
  </w:endnote>
  <w:endnote w:type="continuationSeparator" w:id="0">
    <w:p w14:paraId="7B9CFEEF" w14:textId="77777777" w:rsidR="00AD399A" w:rsidRDefault="00AD399A" w:rsidP="002D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6BF47" w14:textId="77777777" w:rsidR="00AD399A" w:rsidRDefault="00AD399A" w:rsidP="002D0CF7">
      <w:r>
        <w:separator/>
      </w:r>
    </w:p>
  </w:footnote>
  <w:footnote w:type="continuationSeparator" w:id="0">
    <w:p w14:paraId="61103C97" w14:textId="77777777" w:rsidR="00AD399A" w:rsidRDefault="00AD399A" w:rsidP="002D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7F"/>
    <w:rsid w:val="00067954"/>
    <w:rsid w:val="000F2FE1"/>
    <w:rsid w:val="001A71ED"/>
    <w:rsid w:val="002A4B04"/>
    <w:rsid w:val="002D0CF7"/>
    <w:rsid w:val="00334557"/>
    <w:rsid w:val="004E16FB"/>
    <w:rsid w:val="005F10A2"/>
    <w:rsid w:val="007723B9"/>
    <w:rsid w:val="007C53A5"/>
    <w:rsid w:val="00852C68"/>
    <w:rsid w:val="008A40D9"/>
    <w:rsid w:val="00A02812"/>
    <w:rsid w:val="00A152D4"/>
    <w:rsid w:val="00AD399A"/>
    <w:rsid w:val="00C1744F"/>
    <w:rsid w:val="00D4457F"/>
    <w:rsid w:val="00D5165C"/>
    <w:rsid w:val="00D77EE1"/>
    <w:rsid w:val="00D80916"/>
    <w:rsid w:val="00DD5221"/>
    <w:rsid w:val="00E17801"/>
    <w:rsid w:val="00E73C08"/>
    <w:rsid w:val="00F468B7"/>
    <w:rsid w:val="00F7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27033A"/>
  <w15:chartTrackingRefBased/>
  <w15:docId w15:val="{90BE5E18-06C1-454C-9EA9-20B6630F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C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C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 松</dc:creator>
  <cp:keywords/>
  <dc:description/>
  <cp:lastModifiedBy>赵 天祥</cp:lastModifiedBy>
  <cp:revision>4</cp:revision>
  <dcterms:created xsi:type="dcterms:W3CDTF">2019-09-05T13:38:00Z</dcterms:created>
  <dcterms:modified xsi:type="dcterms:W3CDTF">2019-09-05T14:21:00Z</dcterms:modified>
</cp:coreProperties>
</file>