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25"/>
        </w:rPr>
      </w:pPr>
      <w:r>
        <w:rPr>
          <w:rFonts w:hint="eastAsia" w:ascii="楷体" w:hAnsi="楷体" w:eastAsia="楷体"/>
          <w:b/>
          <w:sz w:val="25"/>
        </w:rPr>
        <w:t>附件2: 行业调研清单和调研建议（拟评</w:t>
      </w:r>
      <w:r>
        <w:rPr>
          <w:rFonts w:hint="eastAsia" w:ascii="楷体" w:hAnsi="楷体" w:eastAsia="楷体"/>
          <w:b/>
          <w:bCs/>
          <w:sz w:val="25"/>
        </w:rPr>
        <w:t>“闪亮·实习生”的同学撰写</w:t>
      </w:r>
      <w:r>
        <w:rPr>
          <w:rFonts w:hint="eastAsia" w:ascii="楷体" w:hAnsi="楷体" w:eastAsia="楷体"/>
          <w:b/>
          <w:sz w:val="25"/>
        </w:rPr>
        <w:t>）</w:t>
      </w:r>
    </w:p>
    <w:p>
      <w:pPr>
        <w:ind w:firstLine="500" w:firstLineChars="20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什么是行业调研，顾名思义，就是对一个行业进行调查和研究，从而对一个行业有全面深入的了解。</w:t>
      </w:r>
    </w:p>
    <w:p>
      <w:pPr>
        <w:ind w:firstLine="500" w:firstLineChars="20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任务要求：根据提供的行业调研清单，根据你的需求，选择大部分题目完成，也可以自行编写调研报告；</w:t>
      </w:r>
    </w:p>
    <w:p>
      <w:pPr>
        <w:ind w:firstLine="3012" w:firstLineChars="1200"/>
        <w:jc w:val="left"/>
        <w:rPr>
          <w:rFonts w:ascii="楷体" w:hAnsi="楷体" w:eastAsia="楷体"/>
          <w:b/>
          <w:sz w:val="25"/>
        </w:rPr>
      </w:pPr>
      <w:r>
        <w:rPr>
          <w:rFonts w:hint="eastAsia" w:ascii="楷体" w:hAnsi="楷体" w:eastAsia="楷体"/>
          <w:b/>
          <w:sz w:val="25"/>
        </w:rPr>
        <w:t>任务完成方式：</w:t>
      </w:r>
    </w:p>
    <w:p>
      <w:pPr>
        <w:ind w:firstLine="42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1.任务完成形式：文字报告，不少于3000字，可提供图片、视频等其他支撑材料。</w:t>
      </w:r>
    </w:p>
    <w:p>
      <w:pPr>
        <w:ind w:firstLine="42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2.提交：提交至学院电子邮箱</w:t>
      </w:r>
      <w:r>
        <w:rPr>
          <w:rFonts w:hint="eastAsia" w:ascii="楷体" w:hAnsi="楷体" w:eastAsia="楷体"/>
          <w:sz w:val="25"/>
          <w:lang w:val="en-US" w:eastAsia="zh-CN"/>
        </w:rPr>
        <w:t>kailchou@163.com</w:t>
      </w:r>
      <w:bookmarkStart w:id="0" w:name="_GoBack"/>
      <w:bookmarkEnd w:id="0"/>
      <w:r>
        <w:rPr>
          <w:rFonts w:hint="eastAsia" w:ascii="楷体" w:hAnsi="楷体" w:eastAsia="楷体"/>
          <w:sz w:val="25"/>
        </w:rPr>
        <w:t>。邮件主题命名：学院+专业+姓名，具体提交时间以学院通知为准。</w:t>
      </w:r>
    </w:p>
    <w:p>
      <w:pPr>
        <w:rPr>
          <w:rFonts w:ascii="楷体" w:hAnsi="楷体" w:eastAsia="楷体"/>
          <w:b/>
          <w:sz w:val="25"/>
        </w:rPr>
      </w:pPr>
    </w:p>
    <w:p>
      <w:pPr>
        <w:rPr>
          <w:rFonts w:ascii="楷体" w:hAnsi="楷体" w:eastAsia="楷体"/>
          <w:b/>
          <w:sz w:val="25"/>
        </w:rPr>
      </w:pPr>
    </w:p>
    <w:p>
      <w:pPr>
        <w:rPr>
          <w:rFonts w:ascii="楷体" w:hAnsi="楷体" w:eastAsia="楷体"/>
          <w:b/>
          <w:sz w:val="25"/>
        </w:rPr>
      </w:pPr>
      <w:r>
        <w:rPr>
          <w:rFonts w:hint="eastAsia" w:ascii="楷体" w:hAnsi="楷体" w:eastAsia="楷体"/>
          <w:sz w:val="25"/>
        </w:rPr>
        <w:t xml:space="preserve">                       </w:t>
      </w:r>
      <w:r>
        <w:rPr>
          <w:rFonts w:hint="eastAsia" w:ascii="楷体" w:hAnsi="楷体" w:eastAsia="楷体"/>
          <w:b/>
          <w:sz w:val="25"/>
        </w:rPr>
        <w:t xml:space="preserve">   行业调研清单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这个行业提供了什么重要价值？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在整体经济结构中的地位如何？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上有供应链和下游消费者是谁？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行业的产能如何？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从源头到重点有哪些环节？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终端产品售价由谁分享？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ascii="楷体" w:hAnsi="楷体" w:eastAsia="楷体"/>
          <w:sz w:val="25"/>
        </w:rPr>
        <w:t>谁掌握产业链的定价权？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每个环节凭借什么关键因素，创造了什么价值，从而获得它赢得的利益？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主要增值发生在价值链的哪一环？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这个行业的市场集中度如何？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法律监管如何？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这个行业的老大是谁？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哪个细分子行业的增长最迅速？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是否存在人才短缺？在哪个细分领域？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行业有什么新技术产生？这种新技术会如何影响它？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这个行业的人才素质，相比以往如何？</w:t>
      </w:r>
    </w:p>
    <w:p>
      <w:pPr>
        <w:pStyle w:val="4"/>
        <w:numPr>
          <w:ilvl w:val="0"/>
          <w:numId w:val="1"/>
        </w:numPr>
        <w:ind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这个行业出去的人身价涨跌如何？</w:t>
      </w:r>
    </w:p>
    <w:p>
      <w:pPr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18、其他（（可自行编写题目）</w:t>
      </w:r>
    </w:p>
    <w:p/>
    <w:p/>
    <w:p>
      <w:pPr>
        <w:pStyle w:val="4"/>
        <w:ind w:left="360" w:firstLine="2510" w:firstLineChars="1000"/>
        <w:rPr>
          <w:rFonts w:ascii="楷体" w:hAnsi="楷体" w:eastAsia="楷体"/>
          <w:b/>
          <w:sz w:val="25"/>
        </w:rPr>
      </w:pPr>
      <w:r>
        <w:rPr>
          <w:rFonts w:hint="eastAsia" w:ascii="楷体" w:hAnsi="楷体" w:eastAsia="楷体"/>
          <w:b/>
          <w:sz w:val="25"/>
        </w:rPr>
        <w:t>行业调研建议和方法</w:t>
      </w:r>
    </w:p>
    <w:p>
      <w:pPr>
        <w:pStyle w:val="4"/>
        <w:ind w:left="360" w:firstLine="0"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方法一：查看相关资料信息，如财富500强榜单、央企名录、企业官网等；</w:t>
      </w:r>
    </w:p>
    <w:p>
      <w:pPr>
        <w:pStyle w:val="4"/>
        <w:ind w:left="360" w:firstLine="0"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方法二：查看行业数据和咨询报告，包括国际统计局等政府网站，咨询公司和财经网等提供的各种数据和咨询报告；</w:t>
      </w:r>
    </w:p>
    <w:p>
      <w:pPr>
        <w:pStyle w:val="4"/>
        <w:ind w:left="360" w:firstLine="0"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方法三：查看求职网站，了解人才需求的情况；</w:t>
      </w:r>
    </w:p>
    <w:p>
      <w:pPr>
        <w:pStyle w:val="4"/>
        <w:ind w:left="360" w:firstLine="0"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方法四：查看现成报告，通过百度文库等搜集材料，分析、比较和汇总整理；</w:t>
      </w:r>
    </w:p>
    <w:p>
      <w:pPr>
        <w:pStyle w:val="4"/>
        <w:ind w:left="360" w:firstLine="0" w:firstLineChars="0"/>
        <w:rPr>
          <w:rFonts w:ascii="楷体" w:hAnsi="楷体" w:eastAsia="楷体"/>
          <w:sz w:val="25"/>
        </w:rPr>
      </w:pPr>
      <w:r>
        <w:rPr>
          <w:rFonts w:hint="eastAsia" w:ascii="楷体" w:hAnsi="楷体" w:eastAsia="楷体"/>
          <w:sz w:val="25"/>
        </w:rPr>
        <w:t>方法五：访谈和调研，通过调研行业内的人，收集行业相关的一手信息和资料。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920"/>
    <w:multiLevelType w:val="multilevel"/>
    <w:tmpl w:val="0850092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52E1"/>
    <w:rsid w:val="49017B69"/>
    <w:rsid w:val="7D9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2020-06-24T06:45:00Z</dcterms:created>
  <dc:creator>choukail</dc:creator>
  <cp:lastModifiedBy>choukail</cp:lastModifiedBy>
  <dcterms:modified xsi:type="dcterms:W3CDTF">2020-06-24T06:51:36Z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