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14A5" w:rsidRDefault="00B62F1B">
      <w:pPr>
        <w:adjustRightInd w:val="0"/>
        <w:snapToGrid w:val="0"/>
        <w:spacing w:line="360" w:lineRule="atLeast"/>
        <w:jc w:val="center"/>
        <w:rPr>
          <w:rFonts w:ascii="Times New Roman" w:eastAsia="仿宋_GB2312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黑体" w:hAnsi="Times New Roman" w:cs="Times New Roman"/>
          <w:b/>
          <w:color w:val="0000FF"/>
          <w:sz w:val="36"/>
          <w:szCs w:val="36"/>
        </w:rPr>
        <w:t>西南交通大学</w:t>
      </w:r>
    </w:p>
    <w:p w:rsidR="002214A5" w:rsidRDefault="00B62F1B">
      <w:pPr>
        <w:adjustRightInd w:val="0"/>
        <w:snapToGrid w:val="0"/>
        <w:spacing w:line="360" w:lineRule="atLeast"/>
        <w:ind w:left="108"/>
        <w:jc w:val="center"/>
        <w:rPr>
          <w:rFonts w:ascii="Times New Roman" w:eastAsia="黑体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黑体" w:hAnsi="Times New Roman" w:cs="Times New Roman"/>
          <w:b/>
          <w:color w:val="0000FF"/>
          <w:sz w:val="36"/>
          <w:szCs w:val="36"/>
        </w:rPr>
        <w:t>“</w:t>
      </w:r>
      <w:r>
        <w:rPr>
          <w:rFonts w:ascii="Times New Roman" w:eastAsia="黑体" w:hAnsi="Times New Roman" w:cs="Times New Roman"/>
          <w:b/>
          <w:color w:val="0000FF"/>
          <w:sz w:val="36"/>
          <w:szCs w:val="36"/>
        </w:rPr>
        <w:t>创源</w:t>
      </w:r>
      <w:r>
        <w:rPr>
          <w:rFonts w:ascii="Times New Roman" w:eastAsia="黑体" w:hAnsi="Times New Roman" w:cs="Times New Roman"/>
          <w:b/>
          <w:color w:val="0000FF"/>
          <w:sz w:val="36"/>
          <w:szCs w:val="36"/>
        </w:rPr>
        <w:t>”</w:t>
      </w:r>
      <w:r>
        <w:rPr>
          <w:rFonts w:ascii="Times New Roman" w:eastAsia="黑体" w:hAnsi="Times New Roman" w:cs="Times New Roman"/>
          <w:b/>
          <w:color w:val="0000FF"/>
          <w:sz w:val="36"/>
          <w:szCs w:val="36"/>
        </w:rPr>
        <w:t>大讲堂研究生</w:t>
      </w:r>
    </w:p>
    <w:p w:rsidR="002214A5" w:rsidRDefault="00B62F1B">
      <w:pPr>
        <w:adjustRightInd w:val="0"/>
        <w:snapToGrid w:val="0"/>
        <w:spacing w:line="360" w:lineRule="atLeast"/>
        <w:ind w:left="108"/>
        <w:jc w:val="center"/>
        <w:rPr>
          <w:rFonts w:ascii="Times New Roman" w:eastAsia="黑体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黑体" w:hAnsi="Times New Roman" w:cs="Times New Roman"/>
          <w:b/>
          <w:color w:val="0000FF"/>
          <w:sz w:val="36"/>
          <w:szCs w:val="36"/>
        </w:rPr>
        <w:t>学术讲座</w:t>
      </w:r>
    </w:p>
    <w:p w:rsidR="002214A5" w:rsidRDefault="002214A5">
      <w:pPr>
        <w:rPr>
          <w:rFonts w:ascii="Times New Roman" w:hAnsi="Times New Roman" w:cs="Times New Roman"/>
          <w:b/>
          <w:szCs w:val="21"/>
        </w:rPr>
      </w:pPr>
    </w:p>
    <w:p w:rsidR="004F247B" w:rsidRDefault="004F247B">
      <w:pPr>
        <w:rPr>
          <w:rFonts w:ascii="Times New Roman" w:hAnsi="Times New Roman" w:cs="Times New Roman"/>
          <w:b/>
          <w:szCs w:val="21"/>
        </w:rPr>
      </w:pPr>
    </w:p>
    <w:p w:rsidR="002214A5" w:rsidRPr="007328BA" w:rsidRDefault="00B62F1B"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>报告题目</w:t>
      </w:r>
      <w:r>
        <w:rPr>
          <w:rFonts w:ascii="Times New Roman" w:hAnsi="Times New Roman" w:cs="Times New Roman"/>
          <w:szCs w:val="21"/>
        </w:rPr>
        <w:t>：</w:t>
      </w:r>
      <w:r w:rsidR="00C530DB" w:rsidRPr="00C530DB">
        <w:rPr>
          <w:rFonts w:ascii="Times New Roman" w:hAnsi="Times New Roman" w:cs="Times New Roman" w:hint="eastAsia"/>
          <w:szCs w:val="21"/>
        </w:rPr>
        <w:t>直流微网多源协同控制</w:t>
      </w:r>
    </w:p>
    <w:p w:rsidR="002214A5" w:rsidRDefault="00B62F1B" w:rsidP="00606435">
      <w:pPr>
        <w:ind w:left="930" w:hangingChars="441" w:hanging="9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报告人</w:t>
      </w:r>
      <w:r>
        <w:rPr>
          <w:rFonts w:ascii="Times New Roman" w:hAnsi="Times New Roman" w:cs="Times New Roman"/>
          <w:szCs w:val="21"/>
        </w:rPr>
        <w:t>：</w:t>
      </w:r>
      <w:r w:rsidR="00C530DB" w:rsidRPr="00C530DB">
        <w:rPr>
          <w:rFonts w:ascii="Times New Roman" w:hAnsi="Times New Roman" w:cs="Times New Roman" w:hint="eastAsia"/>
          <w:szCs w:val="21"/>
        </w:rPr>
        <w:t>王燕舞</w:t>
      </w:r>
      <w:r>
        <w:rPr>
          <w:rFonts w:ascii="Times New Roman" w:hAnsi="Times New Roman" w:cs="Times New Roman"/>
          <w:szCs w:val="21"/>
        </w:rPr>
        <w:t>教授</w:t>
      </w:r>
    </w:p>
    <w:p w:rsidR="002214A5" w:rsidRDefault="00B62F1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报告时间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20</w:t>
      </w:r>
      <w:r w:rsidR="00A06694">
        <w:rPr>
          <w:rFonts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/>
          <w:szCs w:val="21"/>
        </w:rPr>
        <w:t>年</w:t>
      </w:r>
      <w:r w:rsidR="007328BA">
        <w:rPr>
          <w:rFonts w:ascii="Times New Roman" w:hAnsi="Times New Roman" w:cs="Times New Roman" w:hint="eastAsia"/>
          <w:szCs w:val="21"/>
        </w:rPr>
        <w:t>1</w:t>
      </w:r>
      <w:r w:rsidR="00A06694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月</w:t>
      </w:r>
      <w:r w:rsidR="007328BA">
        <w:rPr>
          <w:rFonts w:ascii="Times New Roman" w:hAnsi="Times New Roman" w:cs="Times New Roman" w:hint="eastAsia"/>
          <w:szCs w:val="21"/>
        </w:rPr>
        <w:t>1</w:t>
      </w:r>
      <w:r w:rsidR="00A06694"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szCs w:val="21"/>
        </w:rPr>
        <w:t>号（星期</w:t>
      </w:r>
      <w:r w:rsidR="00A06694">
        <w:rPr>
          <w:rFonts w:ascii="Times New Roman" w:hAnsi="Times New Roman" w:cs="Times New Roman" w:hint="eastAsia"/>
          <w:szCs w:val="21"/>
        </w:rPr>
        <w:t>二</w:t>
      </w:r>
      <w:r>
        <w:rPr>
          <w:rFonts w:ascii="Times New Roman" w:hAnsi="Times New Roman" w:cs="Times New Roman"/>
          <w:szCs w:val="21"/>
        </w:rPr>
        <w:t>）</w:t>
      </w:r>
      <w:r w:rsidR="00606435">
        <w:rPr>
          <w:rFonts w:ascii="Times New Roman" w:hAnsi="Times New Roman" w:cs="Times New Roman" w:hint="eastAsia"/>
          <w:szCs w:val="21"/>
        </w:rPr>
        <w:t>上</w:t>
      </w:r>
      <w:r>
        <w:rPr>
          <w:rFonts w:ascii="Times New Roman" w:hAnsi="Times New Roman" w:cs="Times New Roman"/>
          <w:szCs w:val="21"/>
        </w:rPr>
        <w:t>午</w:t>
      </w:r>
      <w:r w:rsidR="00A06694"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:</w:t>
      </w:r>
      <w:r w:rsidR="00E36E4C"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0</w:t>
      </w:r>
    </w:p>
    <w:p w:rsidR="002214A5" w:rsidRPr="00EF39E8" w:rsidRDefault="00B62F1B"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>报告地点：</w:t>
      </w:r>
      <w:r w:rsidR="00EF39E8" w:rsidRPr="00EF39E8">
        <w:rPr>
          <w:rFonts w:ascii="Times New Roman" w:hAnsi="Times New Roman" w:cs="Times New Roman" w:hint="eastAsia"/>
          <w:szCs w:val="21"/>
        </w:rPr>
        <w:t>腾讯会议</w:t>
      </w:r>
      <w:r w:rsidR="00EF39E8" w:rsidRPr="00EF39E8">
        <w:rPr>
          <w:rFonts w:ascii="Times New Roman" w:hAnsi="Times New Roman" w:cs="Times New Roman" w:hint="eastAsia"/>
          <w:szCs w:val="21"/>
        </w:rPr>
        <w:t>I</w:t>
      </w:r>
      <w:r w:rsidR="00EF39E8" w:rsidRPr="00EF39E8">
        <w:rPr>
          <w:rFonts w:ascii="Times New Roman" w:hAnsi="Times New Roman" w:cs="Times New Roman"/>
          <w:szCs w:val="21"/>
        </w:rPr>
        <w:t>D</w:t>
      </w:r>
      <w:r w:rsidR="00487206">
        <w:rPr>
          <w:rFonts w:ascii="Times New Roman" w:hAnsi="Times New Roman" w:cs="Times New Roman" w:hint="eastAsia"/>
          <w:szCs w:val="21"/>
        </w:rPr>
        <w:t>：</w:t>
      </w:r>
      <w:r w:rsidR="005C23E7">
        <w:rPr>
          <w:rFonts w:ascii="Times New Roman" w:hAnsi="Times New Roman" w:cs="Times New Roman" w:hint="eastAsia"/>
          <w:szCs w:val="21"/>
        </w:rPr>
        <w:t>771</w:t>
      </w:r>
      <w:r w:rsidR="005C23E7">
        <w:rPr>
          <w:rFonts w:ascii="Times New Roman" w:hAnsi="Times New Roman" w:cs="Times New Roman"/>
          <w:szCs w:val="21"/>
        </w:rPr>
        <w:t xml:space="preserve"> </w:t>
      </w:r>
      <w:r w:rsidR="005C23E7">
        <w:rPr>
          <w:rFonts w:ascii="Times New Roman" w:hAnsi="Times New Roman" w:cs="Times New Roman" w:hint="eastAsia"/>
          <w:szCs w:val="21"/>
        </w:rPr>
        <w:t>744</w:t>
      </w:r>
      <w:r w:rsidR="005C23E7">
        <w:rPr>
          <w:rFonts w:ascii="Times New Roman" w:hAnsi="Times New Roman" w:cs="Times New Roman"/>
          <w:szCs w:val="21"/>
        </w:rPr>
        <w:t xml:space="preserve"> </w:t>
      </w:r>
      <w:r w:rsidR="005C23E7">
        <w:rPr>
          <w:rFonts w:ascii="Times New Roman" w:hAnsi="Times New Roman" w:cs="Times New Roman" w:hint="eastAsia"/>
          <w:szCs w:val="21"/>
        </w:rPr>
        <w:t>892</w:t>
      </w:r>
      <w:r w:rsidR="005C23E7">
        <w:rPr>
          <w:rFonts w:ascii="Times New Roman" w:hAnsi="Times New Roman" w:cs="Times New Roman" w:hint="eastAsia"/>
          <w:szCs w:val="21"/>
        </w:rPr>
        <w:t>（密码：</w:t>
      </w:r>
      <w:r w:rsidR="005C23E7">
        <w:rPr>
          <w:rFonts w:ascii="Times New Roman" w:hAnsi="Times New Roman" w:cs="Times New Roman" w:hint="eastAsia"/>
          <w:szCs w:val="21"/>
        </w:rPr>
        <w:t>1110</w:t>
      </w:r>
      <w:r w:rsidR="005C23E7">
        <w:rPr>
          <w:rFonts w:ascii="Times New Roman" w:hAnsi="Times New Roman" w:cs="Times New Roman" w:hint="eastAsia"/>
          <w:szCs w:val="21"/>
        </w:rPr>
        <w:t>）</w:t>
      </w:r>
    </w:p>
    <w:p w:rsidR="002214A5" w:rsidRDefault="00B62F1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主持人：</w:t>
      </w:r>
      <w:r w:rsidR="00EF39E8">
        <w:rPr>
          <w:rFonts w:ascii="Times New Roman" w:hAnsi="Times New Roman" w:cs="Times New Roman" w:hint="eastAsia"/>
          <w:szCs w:val="21"/>
        </w:rPr>
        <w:t>张吉烈</w:t>
      </w:r>
    </w:p>
    <w:p w:rsidR="004D1524" w:rsidRDefault="004D1524">
      <w:pPr>
        <w:rPr>
          <w:rFonts w:ascii="Times New Roman" w:hAnsi="Times New Roman" w:cs="Times New Roman"/>
          <w:szCs w:val="21"/>
        </w:rPr>
      </w:pPr>
    </w:p>
    <w:p w:rsidR="004F247B" w:rsidRDefault="004F247B">
      <w:pPr>
        <w:rPr>
          <w:rFonts w:ascii="Times New Roman" w:hAnsi="Times New Roman" w:cs="Times New Roman"/>
          <w:szCs w:val="21"/>
        </w:rPr>
      </w:pPr>
    </w:p>
    <w:p w:rsidR="00301D37" w:rsidRPr="00301D37" w:rsidRDefault="007328BA" w:rsidP="00301D37">
      <w:pPr>
        <w:spacing w:line="276" w:lineRule="auto"/>
        <w:rPr>
          <w:rFonts w:ascii="Times New Roman" w:eastAsia="宋体" w:hAnsi="Times New Roman" w:cs="Times New Roman"/>
          <w:kern w:val="0"/>
          <w:szCs w:val="21"/>
        </w:rPr>
      </w:pPr>
      <w:bookmarkStart w:id="0" w:name="OLE_LINK1"/>
      <w:bookmarkStart w:id="1" w:name="OLE_LINK2"/>
      <w:r w:rsidRPr="00487206">
        <w:rPr>
          <w:rFonts w:ascii="黑体" w:eastAsia="黑体" w:hAnsi="黑体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B1E92A" wp14:editId="444AA2E9">
            <wp:simplePos x="0" y="0"/>
            <wp:positionH relativeFrom="margin">
              <wp:posOffset>41910</wp:posOffset>
            </wp:positionH>
            <wp:positionV relativeFrom="margin">
              <wp:posOffset>2691765</wp:posOffset>
            </wp:positionV>
            <wp:extent cx="829297" cy="1163320"/>
            <wp:effectExtent l="0" t="0" r="9525" b="0"/>
            <wp:wrapSquare wrapText="bothSides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resume\Hou Zhongsheng\出国访问\签证和论文照片\hou_论文照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97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bookmarkEnd w:id="1"/>
      <w:r w:rsidR="00301D37" w:rsidRPr="00487206">
        <w:rPr>
          <w:rFonts w:ascii="黑体" w:eastAsia="黑体" w:hAnsi="黑体" w:cs="Times New Roman" w:hint="eastAsia"/>
          <w:b/>
          <w:kern w:val="0"/>
          <w:sz w:val="24"/>
          <w:szCs w:val="24"/>
        </w:rPr>
        <w:t>王燕舞</w:t>
      </w:r>
      <w:r w:rsidR="00EF39E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教授</w:t>
      </w:r>
      <w:r w:rsidR="00EF39E8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分别于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1997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2000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2003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年在华中科技大学获得学士、硕士和博士学位。曾于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2005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年访问新加坡南洋理工大学，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2008-2009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年访问美国波士顿大学。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2009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年始任华中科技大学人工智能与自动化学院教授，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2010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年始任博士生导师。</w:t>
      </w:r>
    </w:p>
    <w:p w:rsidR="0052169C" w:rsidRDefault="0052169C" w:rsidP="00301D37">
      <w:pPr>
        <w:spacing w:line="276" w:lineRule="auto"/>
        <w:rPr>
          <w:rFonts w:ascii="Times New Roman" w:eastAsia="宋体" w:hAnsi="Times New Roman" w:cs="Times New Roman"/>
          <w:kern w:val="0"/>
          <w:szCs w:val="21"/>
        </w:rPr>
      </w:pPr>
    </w:p>
    <w:p w:rsidR="007328BA" w:rsidRPr="004B0393" w:rsidRDefault="0052169C" w:rsidP="00301D37">
      <w:pPr>
        <w:spacing w:line="276" w:lineRule="auto"/>
        <w:rPr>
          <w:rFonts w:ascii="Times New Roman" w:eastAsia="宋体" w:hAnsi="Times New Roman" w:cs="Times New Roman"/>
          <w:color w:val="1F497D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王燕舞教授的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主要研究方向</w:t>
      </w:r>
      <w:r>
        <w:rPr>
          <w:rFonts w:ascii="Times New Roman" w:eastAsia="宋体" w:hAnsi="Times New Roman" w:cs="Times New Roman" w:hint="eastAsia"/>
          <w:kern w:val="0"/>
          <w:szCs w:val="21"/>
        </w:rPr>
        <w:t>包括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混杂系统分析与控制、智能电网的分布式控制与优化等</w:t>
      </w:r>
      <w:r w:rsidR="003158AC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发表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SCI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收录论文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80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余篇。现任《控制与决策》、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Journal of Control and Decision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English Version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）、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ISA Transactions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Journal of the Franklin Institute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Neurocomputing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编委或副编。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2004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年获湖北省优秀博士学位论文奖，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2006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年获教育部自然科学一等奖</w:t>
      </w:r>
      <w:r w:rsidR="009C2354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排名第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="009C2354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EF39E8" w:rsidRPr="00301D37">
        <w:rPr>
          <w:rFonts w:ascii="Times New Roman" w:eastAsia="宋体" w:hAnsi="Times New Roman" w:cs="Times New Roman" w:hint="eastAsia"/>
          <w:kern w:val="0"/>
          <w:szCs w:val="21"/>
        </w:rPr>
        <w:t>2008</w:t>
      </w:r>
      <w:r w:rsidR="00EF39E8" w:rsidRPr="00301D37">
        <w:rPr>
          <w:rFonts w:ascii="Times New Roman" w:eastAsia="宋体" w:hAnsi="Times New Roman" w:cs="Times New Roman" w:hint="eastAsia"/>
          <w:kern w:val="0"/>
          <w:szCs w:val="21"/>
        </w:rPr>
        <w:t>年入选教育部新世纪优秀人才计划，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2014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年获湖北省自然科学一等奖</w:t>
      </w:r>
      <w:r w:rsidR="004D3568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排名第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="004D3568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EF39E8" w:rsidRPr="00301D37">
        <w:rPr>
          <w:rFonts w:ascii="Times New Roman" w:eastAsia="宋体" w:hAnsi="Times New Roman" w:cs="Times New Roman" w:hint="eastAsia"/>
          <w:kern w:val="0"/>
          <w:szCs w:val="21"/>
        </w:rPr>
        <w:t>2017</w:t>
      </w:r>
      <w:r w:rsidR="00EF39E8" w:rsidRPr="00301D37">
        <w:rPr>
          <w:rFonts w:ascii="Times New Roman" w:eastAsia="宋体" w:hAnsi="Times New Roman" w:cs="Times New Roman" w:hint="eastAsia"/>
          <w:kern w:val="0"/>
          <w:szCs w:val="21"/>
        </w:rPr>
        <w:t>年获湖北省杰出青年基金，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2017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年获湖北省教学成果一等奖</w:t>
      </w:r>
      <w:r w:rsidR="009C2354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排名第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="009C2354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301D37" w:rsidRPr="00301D37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="004D1524" w:rsidRPr="004B0393">
        <w:rPr>
          <w:rFonts w:ascii="Times New Roman" w:eastAsia="宋体" w:hAnsi="Times New Roman" w:cs="Times New Roman"/>
          <w:color w:val="1F497D"/>
          <w:kern w:val="0"/>
          <w:szCs w:val="21"/>
        </w:rPr>
        <w:t> </w:t>
      </w:r>
    </w:p>
    <w:p w:rsidR="007328BA" w:rsidRDefault="007328BA" w:rsidP="007328BA">
      <w:pPr>
        <w:spacing w:line="276" w:lineRule="auto"/>
        <w:rPr>
          <w:rFonts w:ascii="Calibri" w:eastAsia="宋体" w:hAnsi="Calibri" w:cs="宋体"/>
          <w:color w:val="1F497D"/>
          <w:kern w:val="0"/>
          <w:szCs w:val="21"/>
        </w:rPr>
      </w:pPr>
    </w:p>
    <w:p w:rsidR="007328BA" w:rsidRPr="00EF39E8" w:rsidRDefault="007328BA" w:rsidP="007328BA">
      <w:pPr>
        <w:spacing w:line="276" w:lineRule="auto"/>
        <w:rPr>
          <w:rFonts w:ascii="Calibri" w:eastAsia="宋体" w:hAnsi="Calibri" w:cs="宋体"/>
          <w:color w:val="1F497D"/>
          <w:kern w:val="0"/>
          <w:szCs w:val="21"/>
        </w:rPr>
      </w:pPr>
    </w:p>
    <w:p w:rsidR="004F247B" w:rsidRPr="00283BDB" w:rsidRDefault="007328BA" w:rsidP="007328BA">
      <w:pPr>
        <w:spacing w:line="276" w:lineRule="auto"/>
        <w:rPr>
          <w:rFonts w:ascii="Times New Roman" w:eastAsia="Microsoft YaHei UI" w:hAnsi="Times New Roman" w:cs="Times New Roman"/>
          <w:kern w:val="0"/>
          <w:szCs w:val="21"/>
          <w:shd w:val="clear" w:color="auto" w:fill="FFFFFF"/>
          <w:lang w:bidi="ar"/>
        </w:rPr>
      </w:pPr>
      <w:r>
        <w:rPr>
          <w:rFonts w:ascii="Times New Roman" w:hAnsi="Times New Roman" w:cs="Times New Roman"/>
          <w:b/>
          <w:szCs w:val="21"/>
        </w:rPr>
        <w:t>讲座内容简介</w:t>
      </w:r>
      <w:r>
        <w:rPr>
          <w:rFonts w:ascii="Times New Roman" w:hAnsi="Times New Roman" w:cs="Times New Roman"/>
          <w:b/>
          <w:szCs w:val="21"/>
        </w:rPr>
        <w:t>:</w:t>
      </w:r>
      <w:r w:rsidRPr="00283BDB">
        <w:rPr>
          <w:rFonts w:ascii="Times New Roman" w:hAnsi="Times New Roman" w:cs="Times New Roman"/>
          <w:bCs/>
          <w:szCs w:val="21"/>
        </w:rPr>
        <w:t xml:space="preserve"> </w:t>
      </w:r>
      <w:r w:rsidR="00A308E4" w:rsidRPr="00A308E4">
        <w:rPr>
          <w:rFonts w:ascii="Times New Roman" w:hAnsi="Times New Roman" w:cs="Times New Roman" w:hint="eastAsia"/>
          <w:szCs w:val="21"/>
          <w:shd w:val="clear" w:color="auto" w:fill="FFFFFF"/>
        </w:rPr>
        <w:t>直流微网是能源互联网的一类基本组成单元，在智能楼宇、船舶等场景具有重要的应用价值。直流微网通常包含多种类型的供电单元，如何使多能源协同实现经济可靠的供电，提高供电质量，是直流微网研究的一个关键问题。当系统模型参数已知时，基于混杂系统理论，结合异构多智能体协同控制思想，提出了基于离散信息交互策略的协同控制方案；基于切换控制思想，提出了监督切换均流控制器；若系统模型参数无法准确获知，建立了基于强化学习的协同控制方案。三种方案均成功实现了均流调控和总线电压调控。</w:t>
      </w:r>
    </w:p>
    <w:p w:rsidR="002214A5" w:rsidRPr="004D1524" w:rsidRDefault="002214A5">
      <w:pPr>
        <w:widowControl/>
        <w:shd w:val="clear" w:color="auto" w:fill="FFFFFF"/>
        <w:jc w:val="left"/>
        <w:rPr>
          <w:rFonts w:ascii="Times New Roman" w:eastAsia="Microsoft YaHei UI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</w:p>
    <w:p w:rsidR="002214A5" w:rsidRDefault="00B62F1B" w:rsidP="004F247B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欢迎广大师生积极参听！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GoBack"/>
      <w:bookmarkEnd w:id="2"/>
    </w:p>
    <w:p w:rsidR="004F247B" w:rsidRDefault="004F247B" w:rsidP="004F247B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</w:p>
    <w:p w:rsidR="004F247B" w:rsidRDefault="004F247B" w:rsidP="004F247B">
      <w:pPr>
        <w:ind w:firstLine="480"/>
        <w:rPr>
          <w:rFonts w:ascii="Times New Roman" w:hAnsi="Times New Roman" w:cs="Times New Roman"/>
          <w:bCs/>
          <w:sz w:val="24"/>
          <w:szCs w:val="24"/>
        </w:rPr>
      </w:pPr>
    </w:p>
    <w:p w:rsidR="002214A5" w:rsidRDefault="00B62F1B">
      <w:pPr>
        <w:wordWrap w:val="0"/>
        <w:spacing w:line="400" w:lineRule="exact"/>
        <w:ind w:leftChars="-203" w:left="-426" w:rightChars="50" w:right="105"/>
        <w:jc w:val="righ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主办：研究生院</w:t>
      </w:r>
    </w:p>
    <w:p w:rsidR="002214A5" w:rsidRDefault="00B62F1B">
      <w:pPr>
        <w:wordWrap w:val="0"/>
        <w:spacing w:line="400" w:lineRule="exact"/>
        <w:ind w:leftChars="-203" w:left="-426" w:rightChars="50" w:right="105"/>
        <w:jc w:val="righ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承办：信息科学与技术学院</w:t>
      </w:r>
    </w:p>
    <w:p w:rsidR="002214A5" w:rsidRDefault="002214A5">
      <w:pPr>
        <w:rPr>
          <w:rFonts w:ascii="Times New Roman" w:hAnsi="Times New Roman" w:cs="Times New Roman"/>
        </w:rPr>
      </w:pPr>
    </w:p>
    <w:sectPr w:rsidR="002214A5">
      <w:pgSz w:w="11906" w:h="16838"/>
      <w:pgMar w:top="873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EC" w:rsidRDefault="002D47EC" w:rsidP="0004521C">
      <w:r>
        <w:separator/>
      </w:r>
    </w:p>
  </w:endnote>
  <w:endnote w:type="continuationSeparator" w:id="0">
    <w:p w:rsidR="002D47EC" w:rsidRDefault="002D47EC" w:rsidP="0004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EC" w:rsidRDefault="002D47EC" w:rsidP="0004521C">
      <w:r>
        <w:separator/>
      </w:r>
    </w:p>
  </w:footnote>
  <w:footnote w:type="continuationSeparator" w:id="0">
    <w:p w:rsidR="002D47EC" w:rsidRDefault="002D47EC" w:rsidP="0004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43DC0"/>
    <w:rsid w:val="0004521C"/>
    <w:rsid w:val="000565DC"/>
    <w:rsid w:val="000B0171"/>
    <w:rsid w:val="001C27AA"/>
    <w:rsid w:val="002214A5"/>
    <w:rsid w:val="00274FBA"/>
    <w:rsid w:val="00282561"/>
    <w:rsid w:val="00283BDB"/>
    <w:rsid w:val="002D47EC"/>
    <w:rsid w:val="002E71F0"/>
    <w:rsid w:val="00301D37"/>
    <w:rsid w:val="003158AC"/>
    <w:rsid w:val="00487206"/>
    <w:rsid w:val="004B0393"/>
    <w:rsid w:val="004C5082"/>
    <w:rsid w:val="004D1524"/>
    <w:rsid w:val="004D3568"/>
    <w:rsid w:val="004F247B"/>
    <w:rsid w:val="0051509F"/>
    <w:rsid w:val="00520154"/>
    <w:rsid w:val="0052169C"/>
    <w:rsid w:val="005C23E7"/>
    <w:rsid w:val="00606435"/>
    <w:rsid w:val="006634C7"/>
    <w:rsid w:val="00713FB0"/>
    <w:rsid w:val="007160BA"/>
    <w:rsid w:val="007328BA"/>
    <w:rsid w:val="00757D5B"/>
    <w:rsid w:val="007E26E6"/>
    <w:rsid w:val="00817A58"/>
    <w:rsid w:val="00844A88"/>
    <w:rsid w:val="008D6AB7"/>
    <w:rsid w:val="009C2354"/>
    <w:rsid w:val="00A06694"/>
    <w:rsid w:val="00A308E4"/>
    <w:rsid w:val="00A30B05"/>
    <w:rsid w:val="00AD12BF"/>
    <w:rsid w:val="00B1328F"/>
    <w:rsid w:val="00B62F1B"/>
    <w:rsid w:val="00C2685E"/>
    <w:rsid w:val="00C530DB"/>
    <w:rsid w:val="00D52E1B"/>
    <w:rsid w:val="00E36E4C"/>
    <w:rsid w:val="00E83634"/>
    <w:rsid w:val="00E93A9D"/>
    <w:rsid w:val="00EF39E8"/>
    <w:rsid w:val="00F701AF"/>
    <w:rsid w:val="00F81493"/>
    <w:rsid w:val="00FB2A3F"/>
    <w:rsid w:val="0CEF5241"/>
    <w:rsid w:val="15003E83"/>
    <w:rsid w:val="326C674A"/>
    <w:rsid w:val="5AD83297"/>
    <w:rsid w:val="5D7F7CF2"/>
    <w:rsid w:val="703716AB"/>
    <w:rsid w:val="7F4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0B88"/>
  <w15:docId w15:val="{33743A3F-8A11-4DDC-9BE5-9DBCF38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rsid w:val="004D1524"/>
  </w:style>
  <w:style w:type="paragraph" w:styleId="a9">
    <w:name w:val="Balloon Text"/>
    <w:basedOn w:val="a"/>
    <w:link w:val="aa"/>
    <w:uiPriority w:val="99"/>
    <w:semiHidden/>
    <w:unhideWhenUsed/>
    <w:rsid w:val="007328B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28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www.winsoso.com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sunny</cp:lastModifiedBy>
  <cp:revision>29</cp:revision>
  <dcterms:created xsi:type="dcterms:W3CDTF">2020-10-31T01:01:00Z</dcterms:created>
  <dcterms:modified xsi:type="dcterms:W3CDTF">2020-10-31T02:55:00Z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